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2835"/>
        <w:gridCol w:w="7371"/>
      </w:tblGrid>
      <w:tr w:rsidR="00162D0D" w:rsidRPr="001174B7" w:rsidTr="0050105F">
        <w:tc>
          <w:tcPr>
            <w:tcW w:w="2835" w:type="dxa"/>
            <w:shd w:val="clear" w:color="auto" w:fill="B8CCE4"/>
          </w:tcPr>
          <w:p w:rsidR="00162D0D" w:rsidRPr="001174B7" w:rsidRDefault="00162D0D" w:rsidP="001174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8"/>
              </w:rPr>
            </w:pPr>
            <w:r w:rsidRPr="001174B7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Best Practice </w:t>
            </w:r>
          </w:p>
        </w:tc>
        <w:tc>
          <w:tcPr>
            <w:tcW w:w="7371" w:type="dxa"/>
            <w:shd w:val="clear" w:color="auto" w:fill="B8CCE4"/>
          </w:tcPr>
          <w:p w:rsidR="00162D0D" w:rsidRPr="00FB3417" w:rsidRDefault="00162D0D" w:rsidP="00CF2C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องค์ความรู้หลัก </w:t>
            </w:r>
            <w:proofErr w:type="spellStart"/>
            <w:r w:rsidRPr="00FB3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</w:t>
            </w:r>
            <w:proofErr w:type="spellEnd"/>
            <w:r w:rsidRPr="00FB3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FB3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40F38" w:rsidRPr="00FB34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7B97" w:rsidRPr="00FB3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กระบวนการด้านการประกันคุณภาพการศึกษา</w:t>
            </w:r>
          </w:p>
        </w:tc>
      </w:tr>
    </w:tbl>
    <w:p w:rsidR="002D7F63" w:rsidRPr="00162D0D" w:rsidRDefault="002D7F63" w:rsidP="00162D0D">
      <w:pPr>
        <w:spacing w:after="0" w:line="240" w:lineRule="auto"/>
        <w:rPr>
          <w:rFonts w:ascii="TH SarabunPSK" w:hAnsi="TH SarabunPSK" w:cs="TH SarabunPSK"/>
          <w:sz w:val="10"/>
          <w:szCs w:val="14"/>
        </w:rPr>
      </w:pPr>
    </w:p>
    <w:tbl>
      <w:tblPr>
        <w:tblW w:w="10206" w:type="dxa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02"/>
        <w:gridCol w:w="7904"/>
      </w:tblGrid>
      <w:tr w:rsidR="00162D0D" w:rsidRPr="001174B7" w:rsidTr="001174B7">
        <w:tc>
          <w:tcPr>
            <w:tcW w:w="2302" w:type="dxa"/>
            <w:shd w:val="clear" w:color="auto" w:fill="D3DFEE"/>
          </w:tcPr>
          <w:p w:rsidR="00162D0D" w:rsidRPr="00062D4C" w:rsidRDefault="00162D0D" w:rsidP="001174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062D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904" w:type="dxa"/>
            <w:shd w:val="clear" w:color="auto" w:fill="D3DFEE"/>
          </w:tcPr>
          <w:p w:rsidR="00162D0D" w:rsidRPr="000F4BB2" w:rsidRDefault="000F4BB2" w:rsidP="001174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แผนกตรวจสอบและประเมินผล </w:t>
            </w:r>
            <w:r w:rsidR="00917B97" w:rsidRPr="000F4BB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กองประกันคุณภาพการศึกษา กรม</w:t>
            </w:r>
            <w:proofErr w:type="spellStart"/>
            <w:r w:rsidR="00917B97" w:rsidRPr="000F4BB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 w:rsidR="00917B97" w:rsidRPr="000F4BB2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ศึกษาทหารเรือ</w:t>
            </w:r>
          </w:p>
        </w:tc>
      </w:tr>
      <w:tr w:rsidR="00162D0D" w:rsidRPr="001174B7" w:rsidTr="001174B7">
        <w:tc>
          <w:tcPr>
            <w:tcW w:w="2302" w:type="dxa"/>
            <w:shd w:val="clear" w:color="auto" w:fill="A7BFDE"/>
          </w:tcPr>
          <w:p w:rsidR="00162D0D" w:rsidRPr="00062D4C" w:rsidRDefault="00162D0D" w:rsidP="001174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เรื่อง/</w:t>
            </w:r>
            <w:r w:rsidRPr="00062D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7904" w:type="dxa"/>
            <w:shd w:val="clear" w:color="auto" w:fill="A7BFDE"/>
          </w:tcPr>
          <w:p w:rsidR="00162D0D" w:rsidRPr="00917B97" w:rsidRDefault="00917B97" w:rsidP="001174B7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7B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เทคนิคการตรวจสอบและประเมินคุณภาพการศึกษาสถานศึกษาของ </w:t>
            </w:r>
            <w:proofErr w:type="spellStart"/>
            <w:r w:rsidRPr="00917B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ทร</w:t>
            </w:r>
            <w:proofErr w:type="spellEnd"/>
            <w:r w:rsidRPr="00917B9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ระดับต่ำกว่าปริญญา</w:t>
            </w:r>
          </w:p>
        </w:tc>
      </w:tr>
    </w:tbl>
    <w:p w:rsidR="00162D0D" w:rsidRPr="00162D0D" w:rsidRDefault="00162D0D" w:rsidP="00162D0D">
      <w:pPr>
        <w:spacing w:after="0"/>
        <w:rPr>
          <w:rFonts w:ascii="TH SarabunPSK" w:hAnsi="TH SarabunPSK" w:cs="TH SarabunPSK"/>
          <w:sz w:val="8"/>
          <w:szCs w:val="12"/>
        </w:rPr>
      </w:pPr>
    </w:p>
    <w:tbl>
      <w:tblPr>
        <w:tblW w:w="10206" w:type="dxa"/>
        <w:tblInd w:w="-459" w:type="dxa"/>
        <w:tblBorders>
          <w:top w:val="thinThickSmallGap" w:sz="12" w:space="0" w:color="1F497D"/>
          <w:left w:val="thinThickSmallGap" w:sz="12" w:space="0" w:color="1F497D"/>
          <w:bottom w:val="thinThickSmallGap" w:sz="12" w:space="0" w:color="1F497D"/>
          <w:right w:val="thinThickSmallGap" w:sz="12" w:space="0" w:color="1F497D"/>
          <w:insideH w:val="thinThickSmallGap" w:sz="12" w:space="0" w:color="1F497D"/>
          <w:insideV w:val="thinThickSmallGap" w:sz="12" w:space="0" w:color="1F497D"/>
        </w:tblBorders>
        <w:tblLook w:val="04A0" w:firstRow="1" w:lastRow="0" w:firstColumn="1" w:lastColumn="0" w:noHBand="0" w:noVBand="1"/>
      </w:tblPr>
      <w:tblGrid>
        <w:gridCol w:w="10206"/>
      </w:tblGrid>
      <w:tr w:rsidR="00162D0D" w:rsidRPr="001174B7" w:rsidTr="001174B7">
        <w:trPr>
          <w:trHeight w:val="1648"/>
        </w:trPr>
        <w:tc>
          <w:tcPr>
            <w:tcW w:w="10206" w:type="dxa"/>
            <w:shd w:val="clear" w:color="auto" w:fill="auto"/>
          </w:tcPr>
          <w:p w:rsidR="00162D0D" w:rsidRDefault="00162D0D" w:rsidP="001174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4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วัตถุประสงค์/</w:t>
            </w:r>
            <w:r w:rsidRPr="001174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Objective  </w:t>
            </w:r>
          </w:p>
          <w:p w:rsidR="00917B97" w:rsidRPr="00917B97" w:rsidRDefault="00310F2A" w:rsidP="00310F2A">
            <w:pPr>
              <w:tabs>
                <w:tab w:val="left" w:pos="2410"/>
                <w:tab w:val="left" w:pos="5197"/>
              </w:tabs>
              <w:spacing w:after="0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917B97" w:rsidRPr="00917B97">
              <w:rPr>
                <w:rFonts w:ascii="TH SarabunPSK" w:hAnsi="TH SarabunPSK" w:cs="TH SarabunPSK"/>
                <w:spacing w:val="-6"/>
                <w:sz w:val="28"/>
                <w:cs/>
              </w:rPr>
              <w:t>๑. เพื่ออำนวยความสะดวกให้คณะทำงานตรวจสอบและประเมินคุณภาพการศึกษาสถานศึกษาของกองทัพเรือ ระดับต่ำกว่าปริญญา ได้นำเทคนิคการตรวจสอบและประเมินคุณภาพการศึกษาสถานศึกษาของกองทัพเรือ ระดับต่ำกว่าปริญญา (รอบสี่ ไปใช้เป็นแนวทางในการตรวจสอบและประเมินคุณภาพการศึกษาสถานศึกษา ทำให้การปฏิบัติเป็นไปในแนวทางเดียวกัน</w:t>
            </w:r>
          </w:p>
          <w:p w:rsidR="00917B97" w:rsidRPr="00917B97" w:rsidRDefault="00917B97" w:rsidP="00310F2A">
            <w:pPr>
              <w:tabs>
                <w:tab w:val="left" w:pos="2410"/>
                <w:tab w:val="left" w:pos="5197"/>
              </w:tabs>
              <w:spacing w:after="0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917B9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917B97">
              <w:rPr>
                <w:rFonts w:ascii="TH SarabunPSK" w:hAnsi="TH SarabunPSK" w:cs="TH SarabunPSK"/>
                <w:spacing w:val="-6"/>
                <w:sz w:val="28"/>
                <w:cs/>
              </w:rPr>
              <w:t>๒. เพื่อให้คณะทำงานฯ หรือผู้เกี่ยวข้องที่ต้องทำหน้าที่ตรวจสอบละประเมินสถานศึกษา ได้มีความเข้าใจในแนวทางในการปฏิบัติและสามารถตรวจสอบและประเมินคุณภาพการศึกษาสถานศึกษาได้อย่างชัดเจน บรรลุตามเป้าหมายของงานด้านการตรวจสอบและประเมิน</w:t>
            </w:r>
          </w:p>
          <w:p w:rsidR="00162D0D" w:rsidRPr="001174B7" w:rsidRDefault="00917B97" w:rsidP="00310F2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B9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๓. เพื่อเป็นข้อมูลทบทวนการดำเนินงานที่ผ่านมา และนำมาปรับปรุงขั้นตอนหรือแนวทางในการตรวจสอบและประเมินคุณภาพการศึกษาสถานศึกษาให้มีความเหมาะสมและสอดคล้องกับสถานการณ์ในแต่ละช่วงเวลา</w:t>
            </w:r>
          </w:p>
        </w:tc>
      </w:tr>
    </w:tbl>
    <w:p w:rsidR="00162D0D" w:rsidRPr="00804A8C" w:rsidRDefault="00162D0D" w:rsidP="00804A8C">
      <w:pPr>
        <w:spacing w:after="0"/>
        <w:rPr>
          <w:rFonts w:ascii="TH SarabunPSK" w:hAnsi="TH SarabunPSK" w:cs="TH SarabunPSK"/>
          <w:sz w:val="6"/>
          <w:szCs w:val="10"/>
        </w:rPr>
      </w:pPr>
    </w:p>
    <w:tbl>
      <w:tblPr>
        <w:tblW w:w="10206" w:type="dxa"/>
        <w:tblInd w:w="-459" w:type="dxa"/>
        <w:tblBorders>
          <w:top w:val="thinThickSmallGap" w:sz="12" w:space="0" w:color="1F497D"/>
          <w:left w:val="thinThickSmallGap" w:sz="12" w:space="0" w:color="1F497D"/>
          <w:bottom w:val="thinThickSmallGap" w:sz="12" w:space="0" w:color="1F497D"/>
          <w:right w:val="thinThickSmallGap" w:sz="12" w:space="0" w:color="1F497D"/>
          <w:insideH w:val="thinThickSmallGap" w:sz="12" w:space="0" w:color="1F497D"/>
          <w:insideV w:val="thinThickSmallGap" w:sz="12" w:space="0" w:color="1F497D"/>
        </w:tblBorders>
        <w:tblLook w:val="04A0" w:firstRow="1" w:lastRow="0" w:firstColumn="1" w:lastColumn="0" w:noHBand="0" w:noVBand="1"/>
      </w:tblPr>
      <w:tblGrid>
        <w:gridCol w:w="10206"/>
      </w:tblGrid>
      <w:tr w:rsidR="00804A8C" w:rsidRPr="001174B7" w:rsidTr="00312933">
        <w:trPr>
          <w:trHeight w:val="1976"/>
        </w:trPr>
        <w:tc>
          <w:tcPr>
            <w:tcW w:w="10206" w:type="dxa"/>
            <w:shd w:val="clear" w:color="auto" w:fill="auto"/>
          </w:tcPr>
          <w:p w:rsidR="00804A8C" w:rsidRDefault="00804A8C" w:rsidP="001174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4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เนื้อหาโดยสรุป/</w:t>
            </w:r>
            <w:r w:rsidRPr="001174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Summary</w:t>
            </w:r>
          </w:p>
          <w:p w:rsidR="00F02EF9" w:rsidRPr="001174B7" w:rsidRDefault="000F4BB2" w:rsidP="00310F2A">
            <w:pPr>
              <w:tabs>
                <w:tab w:val="left" w:pos="546"/>
              </w:tabs>
              <w:spacing w:after="0" w:line="240" w:lineRule="auto"/>
              <w:ind w:firstLine="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F2A">
              <w:rPr>
                <w:rFonts w:ascii="TH SarabunPSK" w:hAnsi="TH SarabunPSK" w:cs="TH SarabunPSK"/>
                <w:spacing w:val="-6"/>
                <w:cs/>
              </w:rPr>
              <w:tab/>
            </w:r>
            <w:r w:rsidR="00312933" w:rsidRPr="00310F2A">
              <w:rPr>
                <w:rFonts w:ascii="TH SarabunPSK" w:hAnsi="TH SarabunPSK" w:cs="TH SarabunPSK"/>
                <w:spacing w:val="-6"/>
                <w:cs/>
              </w:rPr>
              <w:t>การตรวจสอบและประเมินคุณภาพการศึกษาสถานศึกษาของกองทัพเรือ ระดับต่ำกว่าปริญญา (รอบสี่) ให้มีแนวทางในการตรวจสอบ</w:t>
            </w:r>
            <w:r w:rsidR="00312933" w:rsidRPr="00312933">
              <w:rPr>
                <w:rFonts w:ascii="TH SarabunPSK" w:hAnsi="TH SarabunPSK" w:cs="TH SarabunPSK"/>
                <w:cs/>
              </w:rPr>
              <w:t>และประเมินคุณภาพการศึกษาเป็นมาตรฐานเดียวกัน เพื่อ</w:t>
            </w:r>
            <w:r w:rsidR="00312933" w:rsidRPr="00312933">
              <w:rPr>
                <w:rFonts w:ascii="TH SarabunPSK" w:hAnsi="TH SarabunPSK" w:cs="TH SarabunPSK"/>
                <w:spacing w:val="-2"/>
                <w:cs/>
              </w:rPr>
              <w:t>ให้คณะทำงานตรวจสอบและประเมินคุณภาพการศึกษา</w:t>
            </w:r>
            <w:r w:rsidR="00312933" w:rsidRPr="00312933">
              <w:rPr>
                <w:rFonts w:ascii="TH SarabunPSK" w:hAnsi="TH SarabunPSK" w:cs="TH SarabunPSK"/>
                <w:cs/>
              </w:rPr>
              <w:t>ของกองทัพเรือ ระดับต่ำกว่าปริญญา</w:t>
            </w:r>
            <w:r w:rsidR="00312933" w:rsidRPr="00312933">
              <w:rPr>
                <w:rFonts w:ascii="TH SarabunPSK" w:hAnsi="TH SarabunPSK" w:cs="TH SarabunPSK"/>
                <w:spacing w:val="-2"/>
                <w:cs/>
              </w:rPr>
              <w:t xml:space="preserve"> ได้ศึกษาและทำความเข้าใจแนวทาง</w:t>
            </w:r>
            <w:r w:rsidR="00312933" w:rsidRPr="00312933">
              <w:rPr>
                <w:rFonts w:ascii="TH SarabunPSK" w:hAnsi="TH SarabunPSK" w:cs="TH SarabunPSK"/>
                <w:cs/>
              </w:rPr>
              <w:t>ในการปฏิบัติสามารถตรวจสอบและประเมินคุณภาพการศึกษาเป็นไปในแนวทางเดียวกันได้อย่างมีประสิทธิภาพ</w:t>
            </w:r>
            <w:r w:rsidR="00312933" w:rsidRPr="00312933">
              <w:rPr>
                <w:rFonts w:ascii="TH SarabunPSK" w:hAnsi="TH SarabunPSK" w:cs="TH SarabunPSK"/>
              </w:rPr>
              <w:t xml:space="preserve"> </w:t>
            </w:r>
            <w:r w:rsidR="00312933" w:rsidRPr="00312933">
              <w:rPr>
                <w:rFonts w:ascii="TH SarabunPSK" w:hAnsi="TH SarabunPSK" w:cs="TH SarabunPSK"/>
                <w:spacing w:val="-2"/>
                <w:cs/>
              </w:rPr>
              <w:t>สามารถนำข้อมูลผลการดำเนินงานที่ผ่านมา นำมาทบทวนและปรับปรุงตามขั้นตอนหรือแนวทางในการตรวจสอบ</w:t>
            </w:r>
            <w:r w:rsidR="00312933" w:rsidRPr="00312933">
              <w:rPr>
                <w:rFonts w:ascii="TH SarabunPSK" w:hAnsi="TH SarabunPSK" w:cs="TH SarabunPSK"/>
                <w:cs/>
              </w:rPr>
              <w:t>และประเมินคุณภาพการศึกษาให้มีความเหมาะสมและสอดคล้องกับสถานการณ์</w:t>
            </w:r>
          </w:p>
        </w:tc>
      </w:tr>
    </w:tbl>
    <w:p w:rsidR="00804A8C" w:rsidRDefault="00804A8C" w:rsidP="00804A8C">
      <w:pPr>
        <w:spacing w:after="0"/>
        <w:rPr>
          <w:rFonts w:ascii="TH SarabunPSK" w:hAnsi="TH SarabunPSK" w:cs="TH SarabunPSK"/>
          <w:sz w:val="10"/>
          <w:szCs w:val="14"/>
        </w:rPr>
      </w:pPr>
    </w:p>
    <w:tbl>
      <w:tblPr>
        <w:tblW w:w="10206" w:type="dxa"/>
        <w:tblInd w:w="-459" w:type="dxa"/>
        <w:tblBorders>
          <w:top w:val="thinThickSmallGap" w:sz="12" w:space="0" w:color="1F497D"/>
          <w:left w:val="thinThickSmallGap" w:sz="12" w:space="0" w:color="1F497D"/>
          <w:bottom w:val="thinThickSmallGap" w:sz="12" w:space="0" w:color="1F497D"/>
          <w:right w:val="thinThickSmallGap" w:sz="12" w:space="0" w:color="1F497D"/>
          <w:insideH w:val="thinThickSmallGap" w:sz="12" w:space="0" w:color="1F497D"/>
          <w:insideV w:val="thinThickSmallGap" w:sz="12" w:space="0" w:color="1F497D"/>
        </w:tblBorders>
        <w:tblLook w:val="04A0" w:firstRow="1" w:lastRow="0" w:firstColumn="1" w:lastColumn="0" w:noHBand="0" w:noVBand="1"/>
      </w:tblPr>
      <w:tblGrid>
        <w:gridCol w:w="10206"/>
      </w:tblGrid>
      <w:tr w:rsidR="00804A8C" w:rsidRPr="001174B7" w:rsidTr="001174B7">
        <w:trPr>
          <w:trHeight w:val="1148"/>
        </w:trPr>
        <w:tc>
          <w:tcPr>
            <w:tcW w:w="10206" w:type="dxa"/>
            <w:shd w:val="clear" w:color="auto" w:fill="auto"/>
          </w:tcPr>
          <w:p w:rsidR="00804A8C" w:rsidRDefault="00804A8C" w:rsidP="001174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4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ผลผลิต/</w:t>
            </w:r>
            <w:r w:rsidRPr="001174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</w:p>
          <w:p w:rsidR="00F02EF9" w:rsidRPr="00062D4C" w:rsidRDefault="000F4BB2" w:rsidP="00310F2A">
            <w:pPr>
              <w:tabs>
                <w:tab w:val="left" w:pos="5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eastAsia="Times New Roman" w:cs="TH SarabunPSK"/>
                <w:sz w:val="28"/>
                <w:cs/>
              </w:rPr>
              <w:tab/>
            </w:r>
            <w:r w:rsidR="00312933" w:rsidRPr="00062D4C">
              <w:rPr>
                <w:rFonts w:cs="TH SarabunPSK" w:hint="cs"/>
                <w:sz w:val="28"/>
                <w:cs/>
              </w:rPr>
              <w:t>เป็นการส่งเสริมให้กำลังพลของกองประกันคุณภาพการศึกษา รวมทั้งบุคลากรของสถานศึกษา</w:t>
            </w:r>
            <w:r w:rsidR="00310F2A">
              <w:rPr>
                <w:rFonts w:cs="TH SarabunPSK" w:hint="cs"/>
                <w:sz w:val="28"/>
                <w:cs/>
              </w:rPr>
              <w:t>ต่างๆ</w:t>
            </w:r>
            <w:r w:rsidR="00312933" w:rsidRPr="00062D4C">
              <w:rPr>
                <w:rFonts w:cs="TH SarabunPSK" w:hint="cs"/>
                <w:sz w:val="28"/>
                <w:cs/>
              </w:rPr>
              <w:t xml:space="preserve"> ได้มีการเรียนรู้ มีการแบ่งปันและแลกเปลี่ยนเรียนรู้ซึ่งกันและกัน ซึ่งเป็นการพัฒนา</w:t>
            </w:r>
            <w:r w:rsidR="00EF1F30">
              <w:rPr>
                <w:rFonts w:cs="TH SarabunPSK" w:hint="cs"/>
                <w:sz w:val="28"/>
                <w:cs/>
              </w:rPr>
              <w:t>องค์</w:t>
            </w:r>
            <w:r w:rsidR="00312933" w:rsidRPr="00062D4C">
              <w:rPr>
                <w:rFonts w:cs="TH SarabunPSK" w:hint="cs"/>
                <w:sz w:val="28"/>
                <w:cs/>
              </w:rPr>
              <w:t>ความรู้งานประกันคุณภาพการศึกษา โดยเฉพาะการตรวจสอบและประเมินคุณภาพการศึกษาสถานศึกษาอีกทางหนึ่ง เพื่อนำความรู้ที่ได้รับไปพัฒนาการปฏิบัติงาน อีกทั้งยังได้รับ</w:t>
            </w:r>
            <w:r w:rsidR="00EF1F30">
              <w:rPr>
                <w:rFonts w:cs="TH SarabunPSK" w:hint="cs"/>
                <w:sz w:val="28"/>
                <w:cs/>
              </w:rPr>
              <w:t>ทราบ</w:t>
            </w:r>
            <w:r w:rsidR="00312933" w:rsidRPr="00062D4C">
              <w:rPr>
                <w:rFonts w:cs="TH SarabunPSK" w:hint="cs"/>
                <w:sz w:val="28"/>
                <w:cs/>
              </w:rPr>
              <w:t>ปัญหา ข้อ</w:t>
            </w:r>
            <w:r w:rsidR="00EF1F30">
              <w:rPr>
                <w:rFonts w:cs="TH SarabunPSK" w:hint="cs"/>
                <w:sz w:val="28"/>
                <w:cs/>
              </w:rPr>
              <w:t>ขัดข้อง</w:t>
            </w:r>
            <w:r w:rsidR="00312933" w:rsidRPr="00062D4C">
              <w:rPr>
                <w:rFonts w:cs="TH SarabunPSK" w:hint="cs"/>
                <w:sz w:val="28"/>
                <w:cs/>
              </w:rPr>
              <w:t xml:space="preserve"> และข้อเสนอแนะต่างๆ นำมาทบทวน และวางแผนปรับปรุงแก้ไขต่อไป</w:t>
            </w:r>
          </w:p>
        </w:tc>
      </w:tr>
    </w:tbl>
    <w:p w:rsidR="00804A8C" w:rsidRPr="00A27A0F" w:rsidRDefault="00804A8C" w:rsidP="00804A8C">
      <w:pPr>
        <w:spacing w:after="0"/>
        <w:rPr>
          <w:rFonts w:ascii="TH SarabunPSK" w:hAnsi="TH SarabunPSK" w:cs="TH SarabunPSK"/>
          <w:sz w:val="8"/>
          <w:szCs w:val="12"/>
        </w:rPr>
      </w:pPr>
    </w:p>
    <w:p w:rsidR="00804A8C" w:rsidRPr="00A5569F" w:rsidRDefault="00804A8C" w:rsidP="00A5569F">
      <w:pPr>
        <w:spacing w:after="0"/>
        <w:rPr>
          <w:rFonts w:ascii="TH SarabunPSK" w:hAnsi="TH SarabunPSK" w:cs="TH SarabunPSK"/>
          <w:sz w:val="2"/>
          <w:szCs w:val="2"/>
        </w:rPr>
      </w:pPr>
    </w:p>
    <w:tbl>
      <w:tblPr>
        <w:tblW w:w="10206" w:type="dxa"/>
        <w:tblInd w:w="-459" w:type="dxa"/>
        <w:tblBorders>
          <w:top w:val="thinThickSmallGap" w:sz="12" w:space="0" w:color="1F497D"/>
          <w:left w:val="thinThickSmallGap" w:sz="12" w:space="0" w:color="1F497D"/>
          <w:bottom w:val="thinThickSmallGap" w:sz="12" w:space="0" w:color="1F497D"/>
          <w:right w:val="thinThickSmallGap" w:sz="12" w:space="0" w:color="1F497D"/>
          <w:insideH w:val="thinThickSmallGap" w:sz="12" w:space="0" w:color="1F497D"/>
          <w:insideV w:val="thinThickSmallGap" w:sz="12" w:space="0" w:color="1F497D"/>
        </w:tblBorders>
        <w:tblLook w:val="04A0" w:firstRow="1" w:lastRow="0" w:firstColumn="1" w:lastColumn="0" w:noHBand="0" w:noVBand="1"/>
      </w:tblPr>
      <w:tblGrid>
        <w:gridCol w:w="10206"/>
      </w:tblGrid>
      <w:tr w:rsidR="00A5569F" w:rsidRPr="001174B7" w:rsidTr="00310F2A">
        <w:trPr>
          <w:trHeight w:val="860"/>
        </w:trPr>
        <w:tc>
          <w:tcPr>
            <w:tcW w:w="10206" w:type="dxa"/>
            <w:shd w:val="clear" w:color="auto" w:fill="auto"/>
          </w:tcPr>
          <w:p w:rsidR="00A5569F" w:rsidRPr="001174B7" w:rsidRDefault="00A5569F" w:rsidP="001174B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4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</w:t>
            </w:r>
            <w:r w:rsidRPr="001174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</w:p>
          <w:p w:rsidR="00A5569F" w:rsidRPr="00062D4C" w:rsidRDefault="000F4BB2" w:rsidP="0052479D">
            <w:pPr>
              <w:pStyle w:val="a4"/>
              <w:tabs>
                <w:tab w:val="left" w:pos="571"/>
              </w:tabs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cs="TH SarabunPSK"/>
                <w:sz w:val="28"/>
                <w:cs/>
              </w:rPr>
              <w:tab/>
            </w:r>
            <w:r w:rsidR="00EF1F30">
              <w:rPr>
                <w:rFonts w:cs="TH SarabunPSK" w:hint="cs"/>
                <w:sz w:val="28"/>
                <w:cs/>
              </w:rPr>
              <w:t>มีมาตรฐานในการตรวจประกันคุณภาพการศึกษา ให้เป็นไปใน</w:t>
            </w:r>
            <w:r w:rsidR="00310F2A">
              <w:rPr>
                <w:rFonts w:cs="TH SarabunPSK" w:hint="cs"/>
                <w:sz w:val="28"/>
                <w:cs/>
              </w:rPr>
              <w:t>แนวทางเดียวกัน</w:t>
            </w:r>
            <w:r w:rsidR="00EF1F30">
              <w:rPr>
                <w:rFonts w:cs="TH SarabunPSK" w:hint="cs"/>
                <w:sz w:val="28"/>
                <w:cs/>
              </w:rPr>
              <w:t xml:space="preserve">ตามที่กำหนด </w:t>
            </w:r>
            <w:r w:rsidR="0052479D" w:rsidRPr="0052479D">
              <w:rPr>
                <w:rFonts w:cs="TH SarabunPSK" w:hint="cs"/>
                <w:sz w:val="28"/>
                <w:cs/>
              </w:rPr>
              <w:t xml:space="preserve">รวมทั้งเป็นการส่งเสริมให้บุคลากรของ </w:t>
            </w:r>
            <w:proofErr w:type="spellStart"/>
            <w:r w:rsidR="0052479D" w:rsidRPr="0052479D">
              <w:rPr>
                <w:rFonts w:cs="TH SarabunPSK" w:hint="cs"/>
                <w:sz w:val="28"/>
                <w:cs/>
              </w:rPr>
              <w:t>ทร</w:t>
            </w:r>
            <w:proofErr w:type="spellEnd"/>
            <w:r w:rsidR="0052479D" w:rsidRPr="0052479D">
              <w:rPr>
                <w:rFonts w:cs="TH SarabunPSK" w:hint="cs"/>
                <w:sz w:val="28"/>
                <w:cs/>
              </w:rPr>
              <w:t xml:space="preserve">. โดยเฉพาะบุคลากรจากสถานศึกษาของ </w:t>
            </w:r>
            <w:proofErr w:type="spellStart"/>
            <w:r w:rsidR="0052479D" w:rsidRPr="0052479D">
              <w:rPr>
                <w:rFonts w:cs="TH SarabunPSK" w:hint="cs"/>
                <w:sz w:val="28"/>
                <w:cs/>
              </w:rPr>
              <w:t>ทร</w:t>
            </w:r>
            <w:proofErr w:type="spellEnd"/>
            <w:r w:rsidR="0052479D" w:rsidRPr="0052479D">
              <w:rPr>
                <w:rFonts w:cs="TH SarabunPSK" w:hint="cs"/>
                <w:sz w:val="28"/>
                <w:cs/>
              </w:rPr>
              <w:t xml:space="preserve">. ระดับต่ำกว่าปริญญา ให้มีความรู้ ประสบการณ์ มีความพร้อมและมีทักษะด้านการตรวจสอบและประเมินสถานศึกษา สามารถสร้างทัศนคติให้บุคลากรของสถานศึกษาได้มีการแลกเปลี่ยนเรียนรู้ร่วมกันจนเป็นที่ยอมรับจากสถานศึกษาของ </w:t>
            </w:r>
            <w:proofErr w:type="spellStart"/>
            <w:r w:rsidR="0052479D" w:rsidRPr="0052479D">
              <w:rPr>
                <w:rFonts w:cs="TH SarabunPSK" w:hint="cs"/>
                <w:sz w:val="28"/>
                <w:cs/>
              </w:rPr>
              <w:t>ทร</w:t>
            </w:r>
            <w:proofErr w:type="spellEnd"/>
            <w:r w:rsidR="0052479D" w:rsidRPr="0052479D">
              <w:rPr>
                <w:rFonts w:cs="TH SarabunPSK" w:hint="cs"/>
                <w:sz w:val="28"/>
                <w:cs/>
              </w:rPr>
              <w:t>.</w:t>
            </w:r>
          </w:p>
        </w:tc>
      </w:tr>
    </w:tbl>
    <w:p w:rsidR="00A5569F" w:rsidRDefault="00A5569F" w:rsidP="00804A8C">
      <w:pPr>
        <w:spacing w:after="0"/>
        <w:rPr>
          <w:rFonts w:ascii="TH SarabunPSK" w:hAnsi="TH SarabunPSK" w:cs="TH SarabunPSK"/>
          <w:sz w:val="10"/>
          <w:szCs w:val="14"/>
        </w:rPr>
      </w:pPr>
    </w:p>
    <w:tbl>
      <w:tblPr>
        <w:tblW w:w="10206" w:type="dxa"/>
        <w:tblInd w:w="-459" w:type="dxa"/>
        <w:tblBorders>
          <w:top w:val="thinThickSmallGap" w:sz="12" w:space="0" w:color="1F497D"/>
          <w:left w:val="thinThickSmallGap" w:sz="12" w:space="0" w:color="1F497D"/>
          <w:bottom w:val="thinThickSmallGap" w:sz="12" w:space="0" w:color="1F497D"/>
          <w:right w:val="thinThickSmallGap" w:sz="12" w:space="0" w:color="1F497D"/>
          <w:insideH w:val="thinThickSmallGap" w:sz="12" w:space="0" w:color="1F497D"/>
          <w:insideV w:val="thinThickSmallGap" w:sz="12" w:space="0" w:color="1F497D"/>
        </w:tblBorders>
        <w:tblLook w:val="04A0" w:firstRow="1" w:lastRow="0" w:firstColumn="1" w:lastColumn="0" w:noHBand="0" w:noVBand="1"/>
      </w:tblPr>
      <w:tblGrid>
        <w:gridCol w:w="10206"/>
      </w:tblGrid>
      <w:tr w:rsidR="00804A8C" w:rsidRPr="001174B7" w:rsidTr="00F02EF9">
        <w:trPr>
          <w:trHeight w:val="1367"/>
        </w:trPr>
        <w:tc>
          <w:tcPr>
            <w:tcW w:w="10206" w:type="dxa"/>
            <w:shd w:val="clear" w:color="auto" w:fill="auto"/>
          </w:tcPr>
          <w:p w:rsidR="00804A8C" w:rsidRDefault="00804A8C" w:rsidP="001174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4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ปัจจัยความสำเร็จ/</w:t>
            </w:r>
            <w:r w:rsidRPr="001174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Success Factor</w:t>
            </w:r>
          </w:p>
          <w:p w:rsidR="00F02EF9" w:rsidRPr="00062D4C" w:rsidRDefault="000F4BB2" w:rsidP="00310F2A">
            <w:pPr>
              <w:tabs>
                <w:tab w:val="left" w:pos="53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eastAsia="Times New Roman" w:cs="TH SarabunPSK"/>
                <w:sz w:val="28"/>
                <w:cs/>
              </w:rPr>
              <w:tab/>
            </w:r>
            <w:r w:rsidR="00312933" w:rsidRPr="00062D4C">
              <w:rPr>
                <w:rFonts w:eastAsia="Times New Roman" w:cs="TH SarabunPSK" w:hint="cs"/>
                <w:sz w:val="28"/>
                <w:cs/>
              </w:rPr>
              <w:t>การสนับสนุนและกำหนดแนวทางในการปฏิบัติ พร้อมด้วยข้าราชการจากกองประกันคุณภาพการศึกษาทุกท่านที่เป็นทีมงานในการดำเนินการรวบรวมข้อมูลและเทคนิคที่สำคัญต่อการตรวจสอบและประเมินสถานศึกษาอย่างละเอียด จนทำให้การจัดทำ “เทคนิคการตรวจสอบและประเมินคุณภาพการศึกษาสถานศึกษาของกองทัพเรือ ระดับต่ำกว่าปริญญา (รอบสี่)” บรรลุผลสำเร็จของงาน สามารถจัดทำเป็น</w:t>
            </w:r>
            <w:r w:rsidR="00312933" w:rsidRPr="00062D4C">
              <w:rPr>
                <w:rFonts w:cs="TH SarabunPSK" w:hint="cs"/>
                <w:b/>
                <w:bCs/>
                <w:sz w:val="28"/>
                <w:cs/>
              </w:rPr>
              <w:t>วิธีปฏิบัติที่เป็น</w:t>
            </w:r>
            <w:r w:rsidR="00312933" w:rsidRPr="004A35A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เลิศ</w:t>
            </w:r>
            <w:r w:rsidR="00312933" w:rsidRPr="004A35A9">
              <w:rPr>
                <w:rFonts w:ascii="TH SarabunPSK" w:hAnsi="TH SarabunPSK" w:cs="TH SarabunPSK"/>
                <w:sz w:val="28"/>
              </w:rPr>
              <w:t xml:space="preserve"> </w:t>
            </w:r>
            <w:r w:rsidR="00312933" w:rsidRPr="004A35A9">
              <w:rPr>
                <w:rFonts w:ascii="TH SarabunPSK" w:hAnsi="TH SarabunPSK" w:cs="TH SarabunPSK"/>
                <w:b/>
                <w:bCs/>
                <w:sz w:val="28"/>
              </w:rPr>
              <w:t>(Best Practice : BP)</w:t>
            </w:r>
            <w:r w:rsidR="00312933" w:rsidRPr="00062D4C">
              <w:rPr>
                <w:rFonts w:cs="TH SarabunPSK" w:hint="cs"/>
                <w:sz w:val="28"/>
                <w:cs/>
              </w:rPr>
              <w:t xml:space="preserve"> </w:t>
            </w:r>
            <w:r w:rsidR="00312933" w:rsidRPr="00062D4C">
              <w:rPr>
                <w:rFonts w:eastAsia="Times New Roman" w:cs="TH SarabunPSK" w:hint="cs"/>
                <w:sz w:val="28"/>
                <w:cs/>
              </w:rPr>
              <w:t>เป็นรูปเล่มที่สมบูรณ์ สามารถนำไปเป็นแบบอย่างแนวทางในการตรวจสอบและประเมินคุณภาพการศึกษาสถานศึกษาได้อย่างมีประสิทธิภาพ</w:t>
            </w:r>
          </w:p>
        </w:tc>
      </w:tr>
    </w:tbl>
    <w:p w:rsidR="00804A8C" w:rsidRPr="00804A8C" w:rsidRDefault="00804A8C" w:rsidP="00804A8C">
      <w:pPr>
        <w:spacing w:after="0"/>
        <w:rPr>
          <w:rFonts w:ascii="TH SarabunPSK" w:hAnsi="TH SarabunPSK" w:cs="TH SarabunPSK"/>
          <w:sz w:val="6"/>
          <w:szCs w:val="10"/>
        </w:rPr>
      </w:pPr>
    </w:p>
    <w:tbl>
      <w:tblPr>
        <w:tblW w:w="10206" w:type="dxa"/>
        <w:tblInd w:w="-459" w:type="dxa"/>
        <w:tblBorders>
          <w:top w:val="thinThickSmallGap" w:sz="12" w:space="0" w:color="1F497D"/>
          <w:left w:val="thinThickSmallGap" w:sz="12" w:space="0" w:color="1F497D"/>
          <w:bottom w:val="thinThickSmallGap" w:sz="12" w:space="0" w:color="1F497D"/>
          <w:right w:val="thinThickSmallGap" w:sz="12" w:space="0" w:color="1F497D"/>
          <w:insideH w:val="thinThickSmallGap" w:sz="12" w:space="0" w:color="1F497D"/>
          <w:insideV w:val="thinThickSmallGap" w:sz="12" w:space="0" w:color="1F497D"/>
        </w:tblBorders>
        <w:tblLook w:val="04A0" w:firstRow="1" w:lastRow="0" w:firstColumn="1" w:lastColumn="0" w:noHBand="0" w:noVBand="1"/>
      </w:tblPr>
      <w:tblGrid>
        <w:gridCol w:w="10206"/>
      </w:tblGrid>
      <w:tr w:rsidR="00804A8C" w:rsidRPr="001174B7" w:rsidTr="00F02EF9">
        <w:trPr>
          <w:trHeight w:val="1321"/>
        </w:trPr>
        <w:tc>
          <w:tcPr>
            <w:tcW w:w="10206" w:type="dxa"/>
            <w:shd w:val="clear" w:color="auto" w:fill="auto"/>
          </w:tcPr>
          <w:p w:rsidR="00062D4C" w:rsidRPr="00062D4C" w:rsidRDefault="00804A8C" w:rsidP="00062D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บทเรียน/ข้อเสนอแนะ</w:t>
            </w:r>
          </w:p>
          <w:p w:rsidR="00804A8C" w:rsidRPr="00355C26" w:rsidRDefault="00062D4C" w:rsidP="00355C26">
            <w:pPr>
              <w:tabs>
                <w:tab w:val="left" w:pos="55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F4BB2">
              <w:rPr>
                <w:rFonts w:ascii="TH SarabunPSK" w:hAnsi="TH SarabunPSK" w:cs="TH SarabunPSK"/>
                <w:sz w:val="28"/>
                <w:cs/>
              </w:rPr>
              <w:tab/>
            </w:r>
            <w:r w:rsidRPr="00062D4C">
              <w:rPr>
                <w:rFonts w:ascii="TH SarabunPSK" w:hAnsi="TH SarabunPSK" w:cs="TH SarabunPSK"/>
                <w:sz w:val="28"/>
                <w:cs/>
              </w:rPr>
              <w:t>คณะทำงานฯ ต้องศึกษารายละเอียดข้อมูลจากรายงานการประเมินตนเองของสถานศึกษา และเอกสารที่แจกให้ แล้วสรุปปัญหา</w:t>
            </w:r>
            <w:r w:rsidR="00310F2A">
              <w:rPr>
                <w:rFonts w:ascii="TH SarabunPSK" w:hAnsi="TH SarabunPSK" w:cs="TH SarabunPSK"/>
                <w:sz w:val="28"/>
                <w:cs/>
              </w:rPr>
              <w:br/>
            </w:r>
            <w:r w:rsidRPr="00062D4C">
              <w:rPr>
                <w:rFonts w:ascii="TH SarabunPSK" w:hAnsi="TH SarabunPSK" w:cs="TH SarabunPSK"/>
                <w:sz w:val="28"/>
                <w:cs/>
              </w:rPr>
              <w:t>ที่พบหรือข้อสงสัยก่อนการประชุม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2D4C">
              <w:rPr>
                <w:rFonts w:ascii="TH SarabunPSK" w:hAnsi="TH SarabunPSK" w:cs="TH SarabunPSK"/>
                <w:sz w:val="28"/>
                <w:cs/>
              </w:rPr>
              <w:t>เพื่อสรุปประเด็นปัญหาที่พบ ข้อสงสัย หาข้อสรุป และซักซ้อมความเข้าใจ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55C26">
              <w:rPr>
                <w:rFonts w:ascii="TH SarabunPSK" w:hAnsi="TH SarabunPSK" w:cs="TH SarabunPSK" w:hint="cs"/>
                <w:sz w:val="28"/>
                <w:cs/>
              </w:rPr>
              <w:t>ให้เป็นไป</w:t>
            </w:r>
            <w:r w:rsidRPr="00062D4C">
              <w:rPr>
                <w:rFonts w:ascii="TH SarabunPSK" w:hAnsi="TH SarabunPSK" w:cs="TH SarabunPSK"/>
                <w:sz w:val="28"/>
                <w:cs/>
              </w:rPr>
              <w:t>ตามมาตรฐานและตัวบ่</w:t>
            </w:r>
            <w:r>
              <w:rPr>
                <w:rFonts w:ascii="TH SarabunPSK" w:hAnsi="TH SarabunPSK" w:cs="TH SarabunPSK"/>
                <w:sz w:val="28"/>
                <w:cs/>
              </w:rPr>
              <w:t>งชี้ที่ได้รับมอบหมาย</w:t>
            </w:r>
            <w:r w:rsidR="00355C26">
              <w:rPr>
                <w:rFonts w:ascii="TH SarabunPSK" w:hAnsi="TH SarabunPSK" w:cs="TH SarabunPSK"/>
                <w:sz w:val="28"/>
              </w:rPr>
              <w:t xml:space="preserve"> </w:t>
            </w:r>
            <w:r w:rsidR="00355C26">
              <w:rPr>
                <w:rFonts w:ascii="TH SarabunPSK" w:hAnsi="TH SarabunPSK" w:cs="TH SarabunPSK" w:hint="cs"/>
                <w:sz w:val="28"/>
                <w:cs/>
              </w:rPr>
              <w:t>ต่อไป</w:t>
            </w:r>
          </w:p>
        </w:tc>
      </w:tr>
    </w:tbl>
    <w:p w:rsidR="00804A8C" w:rsidRPr="00D607B7" w:rsidRDefault="00D607B7" w:rsidP="00062D4C">
      <w:pPr>
        <w:spacing w:before="120"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6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="00945E9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835F6" w:rsidRPr="00D607B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="00945E9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835F6" w:rsidRPr="00D6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F02EF9">
        <w:rPr>
          <w:rFonts w:ascii="TH SarabunPSK" w:hAnsi="TH SarabunPSK" w:cs="TH SarabunPSK" w:hint="cs"/>
          <w:b/>
          <w:bCs/>
          <w:sz w:val="32"/>
          <w:szCs w:val="32"/>
          <w:cs/>
        </w:rPr>
        <w:t>น.ท</w:t>
      </w:r>
      <w:proofErr w:type="spellEnd"/>
      <w:r w:rsidR="00F02EF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2D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หญิง </w:t>
      </w:r>
      <w:proofErr w:type="spellStart"/>
      <w:r w:rsidR="00062D4C">
        <w:rPr>
          <w:rFonts w:ascii="TH SarabunPSK" w:hAnsi="TH SarabunPSK" w:cs="TH SarabunPSK" w:hint="cs"/>
          <w:b/>
          <w:bCs/>
          <w:sz w:val="32"/>
          <w:szCs w:val="32"/>
          <w:cs/>
        </w:rPr>
        <w:t>ศรัญญา</w:t>
      </w:r>
      <w:proofErr w:type="spellEnd"/>
      <w:r w:rsidR="00062D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062D4C">
        <w:rPr>
          <w:rFonts w:ascii="TH SarabunPSK" w:hAnsi="TH SarabunPSK" w:cs="TH SarabunPSK" w:hint="cs"/>
          <w:b/>
          <w:bCs/>
          <w:sz w:val="32"/>
          <w:szCs w:val="32"/>
          <w:cs/>
        </w:rPr>
        <w:t>ศาสโนป</w:t>
      </w:r>
      <w:proofErr w:type="spellEnd"/>
      <w:r w:rsidR="00062D4C">
        <w:rPr>
          <w:rFonts w:ascii="TH SarabunPSK" w:hAnsi="TH SarabunPSK" w:cs="TH SarabunPSK" w:hint="cs"/>
          <w:b/>
          <w:bCs/>
          <w:sz w:val="32"/>
          <w:szCs w:val="32"/>
          <w:cs/>
        </w:rPr>
        <w:t>ถัมภ์</w:t>
      </w:r>
    </w:p>
    <w:p w:rsidR="00F835F6" w:rsidRPr="00F835F6" w:rsidRDefault="00F835F6" w:rsidP="00062D4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D607B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F02E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2EF9">
        <w:rPr>
          <w:rFonts w:ascii="TH SarabunPSK" w:hAnsi="TH SarabunPSK" w:cs="TH SarabunPSK" w:hint="cs"/>
          <w:b/>
          <w:bCs/>
          <w:sz w:val="32"/>
          <w:szCs w:val="32"/>
          <w:cs/>
        </w:rPr>
        <w:t>หน.</w:t>
      </w:r>
      <w:r w:rsidR="00062D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ตรวจสอบและประเมินผล </w:t>
      </w:r>
      <w:proofErr w:type="spellStart"/>
      <w:r w:rsidR="00F02EF9">
        <w:rPr>
          <w:rFonts w:ascii="TH SarabunPSK" w:hAnsi="TH SarabunPSK" w:cs="TH SarabunPSK" w:hint="cs"/>
          <w:b/>
          <w:bCs/>
          <w:sz w:val="32"/>
          <w:szCs w:val="32"/>
          <w:cs/>
        </w:rPr>
        <w:t>กป</w:t>
      </w:r>
      <w:proofErr w:type="spellEnd"/>
      <w:r w:rsidR="00F02EF9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proofErr w:type="spellStart"/>
      <w:r w:rsidR="00F02EF9">
        <w:rPr>
          <w:rFonts w:ascii="TH SarabunPSK" w:hAnsi="TH SarabunPSK" w:cs="TH SarabunPSK" w:hint="cs"/>
          <w:b/>
          <w:bCs/>
          <w:sz w:val="32"/>
          <w:szCs w:val="32"/>
          <w:cs/>
        </w:rPr>
        <w:t>ยศ.ทร</w:t>
      </w:r>
      <w:proofErr w:type="spellEnd"/>
      <w:r w:rsidR="00F02EF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sectPr w:rsidR="00F835F6" w:rsidRPr="00F835F6" w:rsidSect="00062D4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0D"/>
    <w:rsid w:val="00062D4C"/>
    <w:rsid w:val="000F4BB2"/>
    <w:rsid w:val="001174B7"/>
    <w:rsid w:val="00162D0D"/>
    <w:rsid w:val="002D7F63"/>
    <w:rsid w:val="00310F2A"/>
    <w:rsid w:val="00312933"/>
    <w:rsid w:val="00355C26"/>
    <w:rsid w:val="004A35A9"/>
    <w:rsid w:val="0050105F"/>
    <w:rsid w:val="0052479D"/>
    <w:rsid w:val="00804A8C"/>
    <w:rsid w:val="008434B1"/>
    <w:rsid w:val="008748C0"/>
    <w:rsid w:val="00917B97"/>
    <w:rsid w:val="00945E94"/>
    <w:rsid w:val="009C6244"/>
    <w:rsid w:val="00A27A0F"/>
    <w:rsid w:val="00A5569F"/>
    <w:rsid w:val="00CF2C27"/>
    <w:rsid w:val="00D40F38"/>
    <w:rsid w:val="00D607B7"/>
    <w:rsid w:val="00EF1F30"/>
    <w:rsid w:val="00F02EF9"/>
    <w:rsid w:val="00F835F6"/>
    <w:rsid w:val="00FB3417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9912E-3B2E-482B-8072-0986FF4D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804A8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No Spacing"/>
    <w:uiPriority w:val="1"/>
    <w:qFormat/>
    <w:rsid w:val="00F02EF9"/>
    <w:rPr>
      <w:sz w:val="22"/>
      <w:szCs w:val="28"/>
    </w:rPr>
  </w:style>
  <w:style w:type="paragraph" w:styleId="a5">
    <w:name w:val="List Paragraph"/>
    <w:basedOn w:val="a"/>
    <w:uiPriority w:val="34"/>
    <w:qFormat/>
    <w:rsid w:val="000F4B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5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35A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RMD23</dc:creator>
  <cp:lastModifiedBy>44</cp:lastModifiedBy>
  <cp:revision>12</cp:revision>
  <cp:lastPrinted>2017-05-16T02:33:00Z</cp:lastPrinted>
  <dcterms:created xsi:type="dcterms:W3CDTF">2017-05-11T08:43:00Z</dcterms:created>
  <dcterms:modified xsi:type="dcterms:W3CDTF">2017-05-16T03:07:00Z</dcterms:modified>
</cp:coreProperties>
</file>