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F" w:rsidRDefault="00FC10AC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486364276"/>
      <w:r w:rsidRPr="00966A1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3650244</wp:posOffset>
                </wp:positionH>
                <wp:positionV relativeFrom="paragraph">
                  <wp:posOffset>-443230</wp:posOffset>
                </wp:positionV>
                <wp:extent cx="2604806" cy="359314"/>
                <wp:effectExtent l="0" t="0" r="2413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06" cy="359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C32" w:rsidRPr="00FC10AC" w:rsidRDefault="005A6C32" w:rsidP="00FC10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10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774B3F">
                              <w:rPr>
                                <w:rFonts w:ascii="TH SarabunPSK" w:hAnsi="TH SarabunPSK" w:cs="TH SarabunPSK"/>
                              </w:rPr>
                              <w:t xml:space="preserve">PMQA6 </w:t>
                            </w:r>
                            <w:r w:rsidR="00774B3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3C68AA">
                              <w:rPr>
                                <w:rFonts w:ascii="TH SarabunPSK" w:hAnsi="TH SarabunPSK" w:cs="TH SarabunPSK"/>
                              </w:rPr>
                              <w:t>01</w:t>
                            </w:r>
                            <w:r w:rsidR="00CC67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C671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C68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แบบรายงาน</w:t>
                            </w:r>
                            <w:r w:rsidR="00CC67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กระบวนการ</w:t>
                            </w:r>
                            <w:r w:rsidR="000C33B1" w:rsidRPr="003C68AA"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ระดับล่าง</w:t>
                            </w:r>
                            <w:r w:rsidR="000C33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7.4pt;margin-top:-34.9pt;width:205.1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" fillcolor="white [3201]" strokeweight=".5pt">
                <v:textbox>
                  <w:txbxContent>
                    <w:p w:rsidR="005A6C32" w:rsidRPr="00FC10AC" w:rsidRDefault="005A6C32" w:rsidP="00FC10A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10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774B3F">
                        <w:rPr>
                          <w:rFonts w:ascii="TH SarabunPSK" w:hAnsi="TH SarabunPSK" w:cs="TH SarabunPSK"/>
                        </w:rPr>
                        <w:t xml:space="preserve">PMQA6 </w:t>
                      </w:r>
                      <w:r w:rsidR="00774B3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- </w:t>
                      </w:r>
                      <w:r w:rsidR="003C68AA">
                        <w:rPr>
                          <w:rFonts w:ascii="TH SarabunPSK" w:hAnsi="TH SarabunPSK" w:cs="TH SarabunPSK"/>
                        </w:rPr>
                        <w:t>01</w:t>
                      </w:r>
                      <w:r w:rsidR="00CC671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C671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r w:rsidR="003C68AA">
                        <w:rPr>
                          <w:rFonts w:ascii="TH SarabunPSK" w:hAnsi="TH SarabunPSK" w:cs="TH SarabunPSK" w:hint="cs"/>
                          <w:cs/>
                        </w:rPr>
                        <w:t>แบบรายงาน</w:t>
                      </w:r>
                      <w:r w:rsidR="00CC671D">
                        <w:rPr>
                          <w:rFonts w:ascii="TH SarabunPSK" w:hAnsi="TH SarabunPSK" w:cs="TH SarabunPSK" w:hint="cs"/>
                          <w:cs/>
                        </w:rPr>
                        <w:t>กระบวนการ</w:t>
                      </w:r>
                      <w:r w:rsidR="000C33B1" w:rsidRPr="003C68AA"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ระดับล่าง</w:t>
                      </w:r>
                      <w:r w:rsidR="000C33B1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แบบฟอร์มรายงานผลการดำเนินงานตาม</w:t>
      </w:r>
      <w:r w:rsidR="002D1559" w:rsidRPr="00966A1E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ตัวชี้วัดของกระบวนการย่อย</w: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</w:t>
      </w:r>
      <w:proofErr w:type="spellStart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</w:p>
    <w:p w:rsidR="002D1559" w:rsidRPr="00D1316F" w:rsidRDefault="00B4237F" w:rsidP="002D1559">
      <w:pPr>
        <w:pStyle w:val="aa"/>
        <w:ind w:left="420" w:hanging="4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</w:t>
      </w:r>
      <w:r w:rsidR="00D8349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๑ -๒</w:t>
      </w: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(</w:t>
      </w:r>
      <w:r w:rsidR="00D8349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</w:t>
      </w: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.ค.</w:t>
      </w:r>
      <w:r w:rsidR="00D8349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61 </w:t>
      </w: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</w:t>
      </w:r>
      <w:r w:rsidR="00D8349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</w:t>
      </w: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D8349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</w:t>
      </w: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.6</w:t>
      </w:r>
      <w:r w:rsidR="00D8349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2D1559" w:rsidRPr="00D1316F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403B0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bookmarkStart w:id="1" w:name="_Hlk486364395"/>
      <w:bookmarkEnd w:id="0"/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รหัส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CP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หรือ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SP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...... ชื่อกระบวนการย่อยระดับล่าง</w:t>
      </w:r>
      <w:r w:rsidR="00770659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สุด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.................................</w:t>
      </w:r>
    </w:p>
    <w:p w:rsidR="00806C42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</w:p>
    <w:bookmarkStart w:id="2" w:name="_Hlk486431633"/>
    <w:p w:rsidR="00B15A9F" w:rsidRPr="00FE360F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5834" id="ตัวเชื่อมต่อตรง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O3gEAANQDAAAOAAAAZHJzL2Uyb0RvYy54bWysU81u1DAQviPxDpbvbLKrU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bookmarkEnd w:id="2"/>
    <w:p w:rsidR="00FE360F" w:rsidRDefault="00FE360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15A9F" w:rsidRPr="002C7685" w:rsidRDefault="00B15A9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</w:rPr>
        <w:t>CP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 ชื่อกระบวนการระดับบน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</w:t>
      </w:r>
    </w:p>
    <w:p w:rsidR="004D126F" w:rsidRPr="004D126F" w:rsidRDefault="004D126F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:rsidR="002D1559" w:rsidRDefault="002D1559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4D126F" w:rsidRPr="004D126F" w:rsidRDefault="004D126F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16"/>
          <w:szCs w:val="16"/>
        </w:rPr>
      </w:pPr>
    </w:p>
    <w:p w:rsidR="0041073A" w:rsidRPr="006E16D2" w:rsidRDefault="0041073A" w:rsidP="00EE1519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i/>
          <w:iCs/>
          <w:color w:val="002060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Pr="0041073A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6E16D2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 xml:space="preserve"> </w:t>
      </w:r>
      <w:r w:rsidR="006E16D2" w:rsidRPr="006E16D2">
        <w:rPr>
          <w:rFonts w:ascii="TH SarabunPSK" w:hAnsi="TH SarabunPSK" w:cs="TH SarabunPSK" w:hint="cs"/>
          <w:i/>
          <w:iCs/>
          <w:sz w:val="28"/>
          <w:cs/>
        </w:rPr>
        <w:t>(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เป็นความเรียง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โดยย่อ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ตั้งแต่เริ่มต้นจนสิ้นสุด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ก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ระบวนการ)</w:t>
      </w:r>
    </w:p>
    <w:p w:rsidR="0041073A" w:rsidRDefault="0041073A" w:rsidP="0041073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41073A" w:rsidRDefault="0041073A" w:rsidP="0041073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D126F" w:rsidRPr="004D126F" w:rsidRDefault="004D126F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:rsidR="002D1559" w:rsidRPr="00257421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pacing w:val="-6"/>
          <w:sz w:val="28"/>
        </w:rPr>
      </w:pPr>
      <w:r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</w:t>
      </w:r>
      <w:r w:rsidR="00A82F9A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และค่าเป้าหมาย</w:t>
      </w:r>
      <w:r w:rsidRPr="00257421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u w:val="single"/>
          <w:cs/>
        </w:rPr>
        <w:t>ของกระบวนการย่อย</w:t>
      </w:r>
      <w:r w:rsidR="0041073A" w:rsidRPr="00257421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: มี ... ตัวชี้วัด 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u w:val="single"/>
          <w:cs/>
        </w:rPr>
        <w:t>คู่มือการปฏิบัติ</w:t>
      </w:r>
      <w:r w:rsidR="00257421" w:rsidRPr="00257421">
        <w:rPr>
          <w:rFonts w:ascii="TH SarabunPSK" w:hAnsi="TH SarabunPSK" w:cs="TH SarabunPSK" w:hint="cs"/>
          <w:i/>
          <w:iCs/>
          <w:color w:val="002060"/>
          <w:spacing w:val="-6"/>
          <w:sz w:val="28"/>
          <w:u w:val="single"/>
          <w:cs/>
        </w:rPr>
        <w:t>งาน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u w:val="single"/>
          <w:cs/>
        </w:rPr>
        <w:t>ของกระบวนการย่อย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 ตัวชี้วัดที่ ๑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D0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 ตัวชี้วัดที่ ๒ 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proofErr w:type="gramStart"/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D0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4D126F" w:rsidRPr="004D126F" w:rsidRDefault="004D126F" w:rsidP="002D1559">
      <w:pPr>
        <w:pStyle w:val="aa"/>
        <w:tabs>
          <w:tab w:val="left" w:pos="1985"/>
        </w:tabs>
        <w:ind w:left="851"/>
        <w:rPr>
          <w:rFonts w:ascii="TH SarabunPSK" w:hAnsi="TH SarabunPSK" w:cs="TH SarabunPSK"/>
          <w:sz w:val="16"/>
          <w:szCs w:val="16"/>
        </w:rPr>
      </w:pPr>
    </w:p>
    <w:p w:rsidR="002D1559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</w:t>
      </w:r>
      <w:r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2D1559" w:rsidRDefault="002D1559" w:rsidP="00A9232F">
      <w:pPr>
        <w:pStyle w:val="aa"/>
        <w:numPr>
          <w:ilvl w:val="0"/>
          <w:numId w:val="1"/>
        </w:numPr>
        <w:tabs>
          <w:tab w:val="left" w:pos="1985"/>
          <w:tab w:val="left" w:pos="5670"/>
        </w:tabs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07927" w:rsidRDefault="000B71BA" w:rsidP="000B71BA">
      <w:pPr>
        <w:tabs>
          <w:tab w:val="left" w:pos="1134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3" w:name="_Hlk486423119"/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07927"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="00907927"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 w:rsidR="00907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4" w:name="_Hlk486367421"/>
      <w:bookmarkEnd w:id="3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EE1519" w:rsidRPr="002D1559" w:rsidRDefault="00EE151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bookmarkEnd w:id="4"/>
    <w:p w:rsidR="002D1559" w:rsidRDefault="002D1559" w:rsidP="00A9232F">
      <w:pPr>
        <w:pStyle w:val="aa"/>
        <w:numPr>
          <w:ilvl w:val="0"/>
          <w:numId w:val="1"/>
        </w:numPr>
        <w:tabs>
          <w:tab w:val="left" w:pos="1985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</w:p>
    <w:p w:rsidR="009A0175" w:rsidRPr="009A0175" w:rsidRDefault="000B71BA" w:rsidP="00A9232F">
      <w:pPr>
        <w:pStyle w:val="aa"/>
        <w:tabs>
          <w:tab w:val="left" w:pos="1985"/>
          <w:tab w:val="left" w:pos="5103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A0175"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...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A0175" w:rsidRDefault="009A0175" w:rsidP="009A0175">
      <w:pPr>
        <w:pStyle w:val="aa"/>
        <w:tabs>
          <w:tab w:val="left" w:pos="1985"/>
          <w:tab w:val="left" w:pos="5103"/>
        </w:tabs>
        <w:ind w:left="-142"/>
        <w:rPr>
          <w:rFonts w:ascii="TH SarabunPSK" w:hAnsi="TH SarabunPSK" w:cs="TH SarabunPSK"/>
          <w:sz w:val="32"/>
          <w:szCs w:val="32"/>
        </w:rPr>
      </w:pP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72BDC">
        <w:rPr>
          <w:rFonts w:ascii="TH SarabunPSK" w:hAnsi="TH SarabunPSK" w:cs="TH SarabunPSK" w:hint="cs"/>
          <w:sz w:val="32"/>
          <w:szCs w:val="32"/>
          <w:cs/>
        </w:rPr>
        <w:t>...</w:t>
      </w: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72BDC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72BDC" w:rsidRPr="002D1559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091ED8" w:rsidRPr="002D1559" w:rsidRDefault="00091ED8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bookmarkStart w:id="5" w:name="_Hlk486504309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..........................................................................................</w:t>
      </w:r>
    </w:p>
    <w:bookmarkEnd w:id="5"/>
    <w:p w:rsidR="004D126F" w:rsidRPr="004D126F" w:rsidRDefault="004D126F" w:rsidP="002D1559">
      <w:pPr>
        <w:pStyle w:val="aa"/>
        <w:tabs>
          <w:tab w:val="left" w:pos="1134"/>
          <w:tab w:val="left" w:pos="1985"/>
        </w:tabs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1559" w:rsidRPr="002C7685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2C768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สรุปผลการประเมิน</w:t>
      </w:r>
      <w:r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(ใส่เครื่องหมาย </w:t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</w:rPr>
        <w:sym w:font="Wingdings 2" w:char="F050"/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 ใน </w:t>
      </w:r>
      <w:r w:rsidRPr="002C7685">
        <w:rPr>
          <w:rFonts w:ascii="TH SarabunPSK" w:hAnsi="TH SarabunPSK" w:cs="TH SarabunPSK"/>
          <w:color w:val="002060"/>
          <w:spacing w:val="-8"/>
          <w:sz w:val="28"/>
        </w:rPr>
        <w:sym w:font="Wingdings 2" w:char="F02A"/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 ให้สอดคล้องกับผลประเมินตัวชี้วัดข้างบน)</w:t>
      </w:r>
    </w:p>
    <w:p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บาง</w:t>
      </w:r>
      <w:r>
        <w:rPr>
          <w:rFonts w:ascii="TH SarabunPSK" w:hAnsi="TH SarabunPSK" w:cs="TH SarabunPSK" w:hint="cs"/>
          <w:sz w:val="32"/>
          <w:szCs w:val="32"/>
          <w:cs/>
        </w:rPr>
        <w:t>ตัวชี้</w:t>
      </w:r>
      <w:r w:rsidR="00004562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 ตัวชี้วัด จากตัวชี้วัดทั้งหมด ... ตัวชี้วัด คิดเป็นร้อยละ ....</w:t>
      </w:r>
    </w:p>
    <w:p w:rsidR="001F1B6C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ดำเนินการไม่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1F1B6C" w:rsidRPr="00BC69FF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ยังไม่ได้ดำเนินการ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..... ตัวชี้วัด เนื่องจาก</w:t>
      </w:r>
      <w:r w:rsidRPr="00BC6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9FF" w:rsidRPr="00BC6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C69F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C69FF" w:rsidRPr="00BC69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D126F" w:rsidRPr="004D126F" w:rsidRDefault="004D126F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16"/>
          <w:szCs w:val="16"/>
          <w:cs/>
        </w:rPr>
      </w:pP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</w:t>
      </w:r>
      <w:r w:rsidRPr="0041073A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16"/>
          <w:sz w:val="28"/>
          <w:cs/>
        </w:rPr>
        <w:t>(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6" w:name="_Hlk486404204"/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6"/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0500C2" w:rsidRPr="000500C2" w:rsidRDefault="000500C2" w:rsidP="000500C2">
      <w:pPr>
        <w:tabs>
          <w:tab w:val="left" w:pos="1985"/>
          <w:tab w:val="left" w:pos="5670"/>
        </w:tabs>
        <w:ind w:left="360" w:hanging="36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500C2">
        <w:rPr>
          <w:rFonts w:ascii="TH SarabunPSK" w:hAnsi="TH SarabunPSK" w:cs="TH SarabunPSK" w:hint="cs"/>
          <w:spacing w:val="-4"/>
          <w:sz w:val="32"/>
          <w:szCs w:val="32"/>
          <w:cs/>
        </w:rPr>
        <w:t>- ๒ -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7" w:name="_Hlk486405514"/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7"/>
    <w:p w:rsidR="00770659" w:rsidRPr="000500C2" w:rsidRDefault="007706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:rsidR="002D1559" w:rsidRPr="002C7685" w:rsidRDefault="002D15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การวางแผนปรับปรุง</w:t>
      </w:r>
      <w:r w:rsidRPr="0041073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6E16D2"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>(อธิบายว่าจะดำเนินการวางแผนหรือหามาตรการในการปรับปรุงเพิ่มประสิทธิภาพ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>ของกระบวนการย่อยนั้นอย่างไร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>?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เมื่อไร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? 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>และมีวิธีการติดตามผลอย่างไร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>?</w:t>
      </w:r>
      <w:r w:rsidR="00B15A9F" w:rsidRPr="006E16D2">
        <w:rPr>
          <w:rFonts w:ascii="TH SarabunPSK" w:hAnsi="TH SarabunPSK" w:cs="TH SarabunPSK"/>
          <w:i/>
          <w:iCs/>
          <w:color w:val="002060"/>
          <w:sz w:val="32"/>
          <w:szCs w:val="32"/>
          <w:cs/>
        </w:rPr>
        <w:t xml:space="preserve"> </w:t>
      </w:r>
      <w:r w:rsidR="00FC10AC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</w:t>
      </w:r>
      <w:r w:rsidR="00B15A9F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อธิบายให้สอดคล้องกับการปรับปรุง</w:t>
      </w:r>
      <w:r w:rsidR="002C7685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W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ork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F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low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V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>ersion2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</w:t>
      </w:r>
      <w:r w:rsidR="00FC10AC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เช่น ลดระยะเวลา ลดขั้นตอน นำความต้องการของผู้รับบริการมาปรับปรุง เป็นต้น</w:t>
      </w:r>
      <w:r w:rsidR="006E16D2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)</w:t>
      </w:r>
    </w:p>
    <w:p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8" w:name="_Hlk486404791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:rsidR="00806C42" w:rsidRDefault="00806C42" w:rsidP="00806C4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C42" w:rsidRDefault="00806C42" w:rsidP="00806C4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  <w:bookmarkStart w:id="9" w:name="_Hlk487525118"/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position w:val="1"/>
          <w:sz w:val="32"/>
          <w:szCs w:val="32"/>
          <w:u w:val="single"/>
          <w:cs/>
        </w:rPr>
        <w:t xml:space="preserve">การถ่ายทอด </w:t>
      </w:r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 xml:space="preserve">Work Flow </w:t>
      </w:r>
      <w:r w:rsidR="00B4237F"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u w:val="single"/>
          <w:cs/>
        </w:rPr>
        <w:t xml:space="preserve">ของ 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>CP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/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>SP</w:t>
      </w:r>
      <w:r w:rsidR="00B4237F"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u w:val="single"/>
          <w:cs/>
        </w:rPr>
        <w:t xml:space="preserve">... </w:t>
      </w:r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ให้กำลังพลนำไปสู่การปฏิบัติ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cs/>
        </w:rPr>
        <w:t xml:space="preserve"> </w:t>
      </w:r>
      <w:r w:rsidRPr="00DA576A">
        <w:rPr>
          <w:rFonts w:ascii="TH SarabunPSK" w:eastAsiaTheme="minorEastAsia" w:hAnsi="TH SarabunPSK" w:cs="TH SarabunPSK"/>
          <w:color w:val="000000"/>
          <w:kern w:val="24"/>
          <w:position w:val="1"/>
          <w:sz w:val="32"/>
          <w:szCs w:val="32"/>
          <w:cs/>
        </w:rPr>
        <w:t xml:space="preserve">: </w:t>
      </w:r>
      <w:bookmarkEnd w:id="9"/>
      <w:r w:rsidRPr="00DA576A">
        <w:rPr>
          <w:rFonts w:ascii="TH SarabunPSK" w:eastAsiaTheme="minorEastAsia" w:hAnsi="TH SarabunPSK" w:cs="TH SarabunPSK"/>
          <w:i/>
          <w:iCs/>
          <w:color w:val="000000"/>
          <w:kern w:val="24"/>
          <w:position w:val="1"/>
          <w:sz w:val="32"/>
          <w:szCs w:val="32"/>
          <w:cs/>
        </w:rPr>
        <w:t>อธิบายว่ากำลังพลในแผนก/กอง/หน่วยที่รับผิดชอบกระบวนการนั้น ๆ รับทราบและมีความเข้าใจในขั้นตอนการทำงานทุกขั้นตอน ทราบว่าข้อกำหนด</w:t>
      </w:r>
      <w:r>
        <w:rPr>
          <w:rFonts w:ascii="TH SarabunPSK" w:eastAsiaTheme="minorEastAsia" w:hAnsi="TH SarabunPSK" w:cs="TH SarabunPSK" w:hint="cs"/>
          <w:i/>
          <w:iCs/>
          <w:color w:val="000000"/>
          <w:kern w:val="24"/>
          <w:position w:val="1"/>
          <w:sz w:val="32"/>
          <w:szCs w:val="32"/>
          <w:cs/>
        </w:rPr>
        <w:t xml:space="preserve">  </w:t>
      </w:r>
      <w:r w:rsidRPr="00DA576A">
        <w:rPr>
          <w:rFonts w:ascii="TH SarabunPSK" w:eastAsiaTheme="minorEastAsia" w:hAnsi="TH SarabunPSK" w:cs="TH SarabunPSK"/>
          <w:i/>
          <w:iCs/>
          <w:color w:val="000000"/>
          <w:kern w:val="24"/>
          <w:position w:val="1"/>
          <w:sz w:val="32"/>
          <w:szCs w:val="32"/>
          <w:cs/>
        </w:rPr>
        <w:t xml:space="preserve">ที่สำคัญ ตัวชี้วัดที่ใช้ควบคุมการทำงาน คืออะไร รวมทั้งผลการดำเนินงานบรรลุตามตัวชี้วัดหรือไม่ </w:t>
      </w:r>
    </w:p>
    <w:p w:rsidR="00DA576A" w:rsidRDefault="00DA576A" w:rsidP="00DA576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A12775" w:rsidRDefault="00A12775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FE360F" w:rsidRDefault="00A12775" w:rsidP="00A12775">
      <w:pPr>
        <w:pStyle w:val="aa"/>
        <w:tabs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 w:rsidR="006D1014"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:rsid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:rsidR="002D1559" w:rsidRP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                                                   </w:t>
      </w:r>
      <w:r w:rsidRPr="00FE360F">
        <w:rPr>
          <w:rFonts w:ascii="TH SarabunPSK" w:hAnsi="TH SarabunPSK" w:cs="TH SarabunPSK" w:hint="cs"/>
          <w:color w:val="0000FF"/>
          <w:sz w:val="32"/>
          <w:szCs w:val="32"/>
          <w:cs/>
        </w:rPr>
        <w:t>โทร. ..............................</w:t>
      </w:r>
    </w:p>
    <w:bookmarkEnd w:id="1"/>
    <w:p w:rsidR="00ED1CEF" w:rsidRDefault="00ED1CE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  <w:bookmarkStart w:id="10" w:name="_GoBack"/>
      <w:bookmarkEnd w:id="10"/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sectPr w:rsidR="00FE360F" w:rsidSect="002D1559">
      <w:pgSz w:w="11906" w:h="16838"/>
      <w:pgMar w:top="1134" w:right="1418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2F" w:rsidRDefault="00540A2F" w:rsidP="002D1559">
      <w:r>
        <w:separator/>
      </w:r>
    </w:p>
  </w:endnote>
  <w:endnote w:type="continuationSeparator" w:id="0">
    <w:p w:rsidR="00540A2F" w:rsidRDefault="00540A2F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2F" w:rsidRDefault="00540A2F" w:rsidP="002D1559">
      <w:r>
        <w:separator/>
      </w:r>
    </w:p>
  </w:footnote>
  <w:footnote w:type="continuationSeparator" w:id="0">
    <w:p w:rsidR="00540A2F" w:rsidRDefault="00540A2F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35"/>
  </w:num>
  <w:num w:numId="33">
    <w:abstractNumId w:val="0"/>
  </w:num>
  <w:num w:numId="34">
    <w:abstractNumId w:val="3"/>
  </w:num>
  <w:num w:numId="35">
    <w:abstractNumId w:val="30"/>
  </w:num>
  <w:num w:numId="36">
    <w:abstractNumId w:val="29"/>
  </w:num>
  <w:num w:numId="37">
    <w:abstractNumId w:val="24"/>
  </w:num>
  <w:num w:numId="38">
    <w:abstractNumId w:val="19"/>
  </w:num>
  <w:num w:numId="39">
    <w:abstractNumId w:val="32"/>
  </w:num>
  <w:num w:numId="4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4562"/>
    <w:rsid w:val="00042999"/>
    <w:rsid w:val="00046A50"/>
    <w:rsid w:val="000500C2"/>
    <w:rsid w:val="00051978"/>
    <w:rsid w:val="00091ED8"/>
    <w:rsid w:val="00093C48"/>
    <w:rsid w:val="000A51CE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5D79"/>
    <w:rsid w:val="00176AE8"/>
    <w:rsid w:val="0017783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7421"/>
    <w:rsid w:val="0026545E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20848"/>
    <w:rsid w:val="003215A9"/>
    <w:rsid w:val="00334772"/>
    <w:rsid w:val="0035052B"/>
    <w:rsid w:val="00352278"/>
    <w:rsid w:val="00355D3E"/>
    <w:rsid w:val="0038125D"/>
    <w:rsid w:val="00381919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03B0C"/>
    <w:rsid w:val="0041073A"/>
    <w:rsid w:val="0041198A"/>
    <w:rsid w:val="004147E7"/>
    <w:rsid w:val="004267A2"/>
    <w:rsid w:val="004448BA"/>
    <w:rsid w:val="00457B5D"/>
    <w:rsid w:val="00462792"/>
    <w:rsid w:val="00466CB2"/>
    <w:rsid w:val="00471FCF"/>
    <w:rsid w:val="00472A88"/>
    <w:rsid w:val="00487496"/>
    <w:rsid w:val="0049289D"/>
    <w:rsid w:val="004962C6"/>
    <w:rsid w:val="004A42F1"/>
    <w:rsid w:val="004B3B5E"/>
    <w:rsid w:val="004C097F"/>
    <w:rsid w:val="004D126F"/>
    <w:rsid w:val="004E37A0"/>
    <w:rsid w:val="004F2CB1"/>
    <w:rsid w:val="00502D1B"/>
    <w:rsid w:val="005371FB"/>
    <w:rsid w:val="00540A2F"/>
    <w:rsid w:val="00541423"/>
    <w:rsid w:val="00541EAA"/>
    <w:rsid w:val="005820A2"/>
    <w:rsid w:val="005952E6"/>
    <w:rsid w:val="005A6C32"/>
    <w:rsid w:val="005D1DCB"/>
    <w:rsid w:val="005F0614"/>
    <w:rsid w:val="005F417F"/>
    <w:rsid w:val="0060115A"/>
    <w:rsid w:val="00623069"/>
    <w:rsid w:val="00635B87"/>
    <w:rsid w:val="00640EF5"/>
    <w:rsid w:val="00663D20"/>
    <w:rsid w:val="00677855"/>
    <w:rsid w:val="006856A6"/>
    <w:rsid w:val="0069253A"/>
    <w:rsid w:val="006A2E16"/>
    <w:rsid w:val="006B4251"/>
    <w:rsid w:val="006C4EEB"/>
    <w:rsid w:val="006D1014"/>
    <w:rsid w:val="006D1401"/>
    <w:rsid w:val="006D3236"/>
    <w:rsid w:val="006D7CD5"/>
    <w:rsid w:val="006E16D2"/>
    <w:rsid w:val="007035D6"/>
    <w:rsid w:val="007244EA"/>
    <w:rsid w:val="007454CF"/>
    <w:rsid w:val="00745D62"/>
    <w:rsid w:val="00770659"/>
    <w:rsid w:val="0077454C"/>
    <w:rsid w:val="00774B3F"/>
    <w:rsid w:val="00777A94"/>
    <w:rsid w:val="00796D93"/>
    <w:rsid w:val="007A1A89"/>
    <w:rsid w:val="007A41AD"/>
    <w:rsid w:val="007D1112"/>
    <w:rsid w:val="007D3395"/>
    <w:rsid w:val="007D6722"/>
    <w:rsid w:val="007D7272"/>
    <w:rsid w:val="007F14BF"/>
    <w:rsid w:val="007F68C0"/>
    <w:rsid w:val="008029FE"/>
    <w:rsid w:val="00806C42"/>
    <w:rsid w:val="00822A20"/>
    <w:rsid w:val="00840AB7"/>
    <w:rsid w:val="008445A0"/>
    <w:rsid w:val="0085776C"/>
    <w:rsid w:val="00864CD3"/>
    <w:rsid w:val="00873E22"/>
    <w:rsid w:val="0087718A"/>
    <w:rsid w:val="00897F8E"/>
    <w:rsid w:val="008A1C40"/>
    <w:rsid w:val="008A2134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6A1E"/>
    <w:rsid w:val="00982FB5"/>
    <w:rsid w:val="00995814"/>
    <w:rsid w:val="009A0175"/>
    <w:rsid w:val="009B479B"/>
    <w:rsid w:val="009D2F73"/>
    <w:rsid w:val="009D525A"/>
    <w:rsid w:val="009E2C38"/>
    <w:rsid w:val="009F4E58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F16F3"/>
    <w:rsid w:val="00AF77B6"/>
    <w:rsid w:val="00B15A9F"/>
    <w:rsid w:val="00B24621"/>
    <w:rsid w:val="00B303F1"/>
    <w:rsid w:val="00B42327"/>
    <w:rsid w:val="00B4237F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A2C83"/>
    <w:rsid w:val="00CC64CC"/>
    <w:rsid w:val="00CC671D"/>
    <w:rsid w:val="00CE3094"/>
    <w:rsid w:val="00CF6E24"/>
    <w:rsid w:val="00D10C2C"/>
    <w:rsid w:val="00D1316F"/>
    <w:rsid w:val="00D262BA"/>
    <w:rsid w:val="00D314F6"/>
    <w:rsid w:val="00D44C99"/>
    <w:rsid w:val="00D44EE4"/>
    <w:rsid w:val="00D52C16"/>
    <w:rsid w:val="00D62EB2"/>
    <w:rsid w:val="00D67B29"/>
    <w:rsid w:val="00D73ADD"/>
    <w:rsid w:val="00D80A3B"/>
    <w:rsid w:val="00D8349F"/>
    <w:rsid w:val="00DA576A"/>
    <w:rsid w:val="00DB3A87"/>
    <w:rsid w:val="00DF0D9B"/>
    <w:rsid w:val="00E021A6"/>
    <w:rsid w:val="00E13270"/>
    <w:rsid w:val="00E17658"/>
    <w:rsid w:val="00E44B73"/>
    <w:rsid w:val="00E559C0"/>
    <w:rsid w:val="00E71EAD"/>
    <w:rsid w:val="00E745A9"/>
    <w:rsid w:val="00E846F6"/>
    <w:rsid w:val="00E872A2"/>
    <w:rsid w:val="00E87707"/>
    <w:rsid w:val="00E94221"/>
    <w:rsid w:val="00EA0A65"/>
    <w:rsid w:val="00EA3181"/>
    <w:rsid w:val="00EA7891"/>
    <w:rsid w:val="00EB1EA2"/>
    <w:rsid w:val="00EB486A"/>
    <w:rsid w:val="00EC7422"/>
    <w:rsid w:val="00ED1CEF"/>
    <w:rsid w:val="00EE1519"/>
    <w:rsid w:val="00EF045A"/>
    <w:rsid w:val="00F147EE"/>
    <w:rsid w:val="00F3346D"/>
    <w:rsid w:val="00F465A3"/>
    <w:rsid w:val="00F72241"/>
    <w:rsid w:val="00F91716"/>
    <w:rsid w:val="00F927AA"/>
    <w:rsid w:val="00FA0D85"/>
    <w:rsid w:val="00FA2EE2"/>
    <w:rsid w:val="00FA3D9E"/>
    <w:rsid w:val="00FB2F34"/>
    <w:rsid w:val="00FC03AD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9E03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DA576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home822</cp:lastModifiedBy>
  <cp:revision>4</cp:revision>
  <cp:lastPrinted>2017-06-29T08:04:00Z</cp:lastPrinted>
  <dcterms:created xsi:type="dcterms:W3CDTF">2019-03-14T06:53:00Z</dcterms:created>
  <dcterms:modified xsi:type="dcterms:W3CDTF">2019-03-14T07:47:00Z</dcterms:modified>
</cp:coreProperties>
</file>