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69" w:rsidRDefault="00A92D69" w:rsidP="00E53657">
      <w:pPr>
        <w:tabs>
          <w:tab w:val="left" w:pos="426"/>
        </w:tabs>
        <w:spacing w:before="240" w:after="120" w:line="240" w:lineRule="auto"/>
        <w:contextualSpacing/>
        <w:rPr>
          <w:rFonts w:eastAsia="MS Mincho"/>
          <w:b/>
          <w:bCs/>
          <w:sz w:val="36"/>
          <w:szCs w:val="36"/>
          <w:u w:val="single"/>
          <w:cs/>
        </w:rPr>
      </w:pPr>
      <w:r>
        <w:rPr>
          <w:rFonts w:eastAsia="MS Mincho" w:hint="cs"/>
          <w:b/>
          <w:bCs/>
          <w:sz w:val="36"/>
          <w:szCs w:val="36"/>
          <w:u w:val="single"/>
          <w:cs/>
        </w:rPr>
        <w:t>ตัวอย่าง</w:t>
      </w:r>
    </w:p>
    <w:p w:rsidR="00E53657" w:rsidRPr="00E53657" w:rsidRDefault="00E53657" w:rsidP="00E53657">
      <w:pPr>
        <w:tabs>
          <w:tab w:val="left" w:pos="426"/>
        </w:tabs>
        <w:spacing w:before="240" w:after="120" w:line="240" w:lineRule="auto"/>
        <w:contextualSpacing/>
        <w:rPr>
          <w:rFonts w:eastAsia="MS Mincho"/>
          <w:b/>
          <w:bCs/>
          <w:sz w:val="36"/>
          <w:szCs w:val="36"/>
          <w:u w:val="single"/>
        </w:rPr>
      </w:pPr>
      <w:r w:rsidRPr="00E53657">
        <w:rPr>
          <w:rFonts w:eastAsia="MS Mincho"/>
          <w:b/>
          <w:bCs/>
          <w:sz w:val="36"/>
          <w:szCs w:val="36"/>
          <w:u w:val="single"/>
          <w:cs/>
        </w:rPr>
        <w:t>ด้านที่ ๒  การบริหารจัดการศึกษา</w:t>
      </w:r>
    </w:p>
    <w:p w:rsidR="00E53657" w:rsidRPr="00E53657" w:rsidRDefault="00E53657" w:rsidP="00E53657">
      <w:pPr>
        <w:spacing w:before="120" w:after="120" w:line="240" w:lineRule="auto"/>
        <w:jc w:val="thaiDistribute"/>
        <w:rPr>
          <w:rFonts w:eastAsia="MS Mincho"/>
          <w:b/>
          <w:bCs/>
        </w:rPr>
      </w:pPr>
      <w:r w:rsidRPr="00E53657">
        <w:rPr>
          <w:rFonts w:eastAsia="MS Mincho"/>
          <w:b/>
          <w:bCs/>
          <w:cs/>
        </w:rPr>
        <w:t>ประเด็นที่ ๒.๑ : คุณภาพในการบริหารจัดการศึกษาตามแนวทางสถานศึกษาเฉพาะทาง</w:t>
      </w:r>
    </w:p>
    <w:p w:rsidR="00E53657" w:rsidRPr="00E53657" w:rsidRDefault="00E53657" w:rsidP="00E53657">
      <w:pPr>
        <w:spacing w:before="120" w:after="0" w:line="240" w:lineRule="auto"/>
        <w:jc w:val="thaiDistribute"/>
        <w:rPr>
          <w:rFonts w:eastAsia="MS Mincho"/>
          <w:b/>
          <w:bCs/>
        </w:rPr>
      </w:pPr>
      <w:r w:rsidRPr="00E53657">
        <w:rPr>
          <w:rFonts w:eastAsia="MS Mincho"/>
          <w:b/>
          <w:bCs/>
          <w:u w:val="single"/>
          <w:cs/>
        </w:rPr>
        <w:t>เป้าหมายคุณภาพ</w:t>
      </w:r>
      <w:r w:rsidRPr="00E53657">
        <w:rPr>
          <w:rFonts w:eastAsia="MS Mincho"/>
          <w:cs/>
        </w:rPr>
        <w:t xml:space="preserve"> </w:t>
      </w:r>
      <w:r w:rsidRPr="00E53657">
        <w:rPr>
          <w:rFonts w:eastAsia="MS Mincho"/>
        </w:rPr>
        <w:t>:</w:t>
      </w:r>
    </w:p>
    <w:p w:rsidR="008F51E0" w:rsidRPr="008F51E0" w:rsidRDefault="00E53657" w:rsidP="008F51E0">
      <w:pPr>
        <w:tabs>
          <w:tab w:val="left" w:pos="1134"/>
          <w:tab w:val="left" w:pos="1701"/>
        </w:tabs>
        <w:spacing w:after="0" w:line="233" w:lineRule="auto"/>
        <w:jc w:val="thaiDistribute"/>
        <w:rPr>
          <w:rFonts w:eastAsia="MS Mincho"/>
        </w:rPr>
      </w:pPr>
      <w:r w:rsidRPr="00E53657">
        <w:rPr>
          <w:rFonts w:eastAsia="MS Mincho"/>
          <w:cs/>
        </w:rPr>
        <w:tab/>
      </w:r>
      <w:bookmarkStart w:id="0" w:name="_Hlk520985141"/>
      <w:r w:rsidR="008F51E0" w:rsidRPr="008F51E0">
        <w:rPr>
          <w:rFonts w:eastAsia="MS Mincho" w:hint="cs"/>
          <w:cs/>
        </w:rPr>
        <w:t>๑. ความรู้และความเข้าใจของผู้บริหารสถานศึกษา ครู และบุคลากรทางการศึกษาใน</w:t>
      </w:r>
      <w:r w:rsidR="008F51E0" w:rsidRPr="008F51E0">
        <w:rPr>
          <w:rFonts w:eastAsia="MS Mincho"/>
          <w:cs/>
        </w:rPr>
        <w:t>จุดมุ่งหมายและคุณลักษณะของการศึกษา</w:t>
      </w:r>
      <w:r w:rsidR="008F51E0" w:rsidRPr="008F51E0">
        <w:rPr>
          <w:rFonts w:eastAsia="MS Mincho" w:hint="cs"/>
          <w:cs/>
        </w:rPr>
        <w:t xml:space="preserve"> และปัจจัยเกี่ยวข้องกับการศึกษา</w:t>
      </w:r>
      <w:r w:rsidR="008F51E0" w:rsidRPr="008F51E0">
        <w:rPr>
          <w:rFonts w:eastAsia="MS Mincho"/>
          <w:cs/>
        </w:rPr>
        <w:t>ในสถานศึกษ</w:t>
      </w:r>
      <w:r w:rsidR="008F51E0" w:rsidRPr="008F51E0">
        <w:rPr>
          <w:rFonts w:eastAsia="MS Mincho" w:hint="cs"/>
          <w:cs/>
        </w:rPr>
        <w:t>าเฉพาะทาง</w:t>
      </w:r>
    </w:p>
    <w:p w:rsidR="008F51E0" w:rsidRPr="008F51E0" w:rsidRDefault="008F51E0" w:rsidP="008F51E0">
      <w:pPr>
        <w:tabs>
          <w:tab w:val="left" w:pos="1134"/>
          <w:tab w:val="left" w:pos="1701"/>
        </w:tabs>
        <w:spacing w:after="0" w:line="233" w:lineRule="auto"/>
        <w:contextualSpacing/>
        <w:jc w:val="thaiDistribute"/>
        <w:rPr>
          <w:rFonts w:eastAsia="MS Mincho"/>
        </w:rPr>
      </w:pPr>
      <w:r w:rsidRPr="008F51E0">
        <w:rPr>
          <w:rFonts w:eastAsia="MS Mincho" w:hint="cs"/>
          <w:cs/>
        </w:rPr>
        <w:tab/>
        <w:t xml:space="preserve">๒. </w:t>
      </w:r>
      <w:r w:rsidRPr="008F51E0">
        <w:rPr>
          <w:rFonts w:eastAsia="MS Mincho"/>
          <w:cs/>
        </w:rPr>
        <w:t>ความรู้และความเข้าใจของผู้บริหารสถานศึกษา ครู และบุคลากรทางการศึกษา ในความคาดหวังหรือความต้องการของ</w:t>
      </w:r>
      <w:r w:rsidRPr="008F51E0">
        <w:rPr>
          <w:rFonts w:eastAsia="MS Mincho" w:hint="cs"/>
          <w:cs/>
        </w:rPr>
        <w:t>กระทรวงกลาโหม/</w:t>
      </w:r>
      <w:r w:rsidRPr="008F51E0">
        <w:rPr>
          <w:rFonts w:eastAsia="MS Mincho"/>
          <w:cs/>
        </w:rPr>
        <w:t>กองทัพเรือ ต่อผลผลิตของกระบวนการฝึกศึกษาของสถานศึกษา</w:t>
      </w:r>
    </w:p>
    <w:p w:rsidR="008F51E0" w:rsidRPr="008F51E0" w:rsidRDefault="008F51E0" w:rsidP="008F51E0">
      <w:pPr>
        <w:tabs>
          <w:tab w:val="left" w:pos="709"/>
          <w:tab w:val="left" w:pos="1134"/>
          <w:tab w:val="left" w:pos="1701"/>
        </w:tabs>
        <w:spacing w:after="0" w:line="233" w:lineRule="auto"/>
        <w:contextualSpacing/>
        <w:jc w:val="thaiDistribute"/>
        <w:rPr>
          <w:rFonts w:eastAsia="MS Mincho"/>
        </w:rPr>
      </w:pPr>
      <w:r w:rsidRPr="008F51E0">
        <w:rPr>
          <w:rFonts w:eastAsia="MS Mincho" w:hint="cs"/>
          <w:cs/>
        </w:rPr>
        <w:tab/>
      </w:r>
      <w:r w:rsidRPr="008F51E0">
        <w:rPr>
          <w:rFonts w:eastAsia="MS Mincho" w:hint="cs"/>
          <w:cs/>
        </w:rPr>
        <w:tab/>
        <w:t xml:space="preserve">๓. </w:t>
      </w:r>
      <w:r w:rsidRPr="008F51E0">
        <w:rPr>
          <w:rFonts w:eastAsia="MS Mincho" w:hint="cs"/>
          <w:spacing w:val="-2"/>
          <w:cs/>
        </w:rPr>
        <w:t>การกำหนดวิสัยทัศน์ นโยบาย กลยุทธ์ แผนงาน วัตถุประสงค์และเป้าหมาย ในการดำเนินงาน</w:t>
      </w:r>
      <w:r w:rsidRPr="008F51E0">
        <w:rPr>
          <w:rFonts w:eastAsia="MS Mincho" w:hint="cs"/>
          <w:cs/>
        </w:rPr>
        <w:t>ของสถานศึกษาอย่างเป็นรูปธรรม และถ่ายทอดไปสู่การปฏิบัติของหน่วยที่เกี่ยวข้อง</w:t>
      </w:r>
    </w:p>
    <w:p w:rsidR="008F51E0" w:rsidRPr="008F51E0" w:rsidRDefault="008F51E0" w:rsidP="008F51E0">
      <w:pPr>
        <w:tabs>
          <w:tab w:val="left" w:pos="1134"/>
          <w:tab w:val="left" w:pos="1701"/>
        </w:tabs>
        <w:spacing w:after="0" w:line="233" w:lineRule="auto"/>
        <w:jc w:val="thaiDistribute"/>
        <w:rPr>
          <w:rFonts w:eastAsia="MS Mincho"/>
        </w:rPr>
      </w:pPr>
      <w:r w:rsidRPr="008F51E0">
        <w:rPr>
          <w:rFonts w:eastAsia="MS Mincho" w:hint="cs"/>
          <w:cs/>
        </w:rPr>
        <w:tab/>
        <w:t>๔. การส่งเสริม ควบคุม ติดตาม และสนับสนุนการปฏิบัติงานตามนโยบายและแผนงานที่กำหนด และตรวจสอบความสำเร็จหรือการบรรลุผลตามวัตถุประสงค</w:t>
      </w:r>
      <w:r w:rsidRPr="008F51E0">
        <w:rPr>
          <w:rFonts w:eastAsia="MS Mincho"/>
          <w:cs/>
        </w:rPr>
        <w:t>์</w:t>
      </w:r>
      <w:r w:rsidRPr="008F51E0">
        <w:rPr>
          <w:rFonts w:eastAsia="MS Mincho" w:hint="cs"/>
          <w:cs/>
        </w:rPr>
        <w:t>และเป้าหมายของแผนงานหรือกิจกรรมหลัก</w:t>
      </w:r>
    </w:p>
    <w:p w:rsidR="008F51E0" w:rsidRPr="008F51E0" w:rsidRDefault="008F51E0" w:rsidP="008F51E0">
      <w:pPr>
        <w:tabs>
          <w:tab w:val="left" w:pos="1134"/>
          <w:tab w:val="left" w:pos="1701"/>
        </w:tabs>
        <w:spacing w:after="120" w:line="240" w:lineRule="auto"/>
        <w:ind w:left="851"/>
        <w:contextualSpacing/>
        <w:jc w:val="thaiDistribute"/>
        <w:rPr>
          <w:rFonts w:eastAsia="MS Mincho"/>
        </w:rPr>
      </w:pPr>
      <w:r w:rsidRPr="008F51E0">
        <w:rPr>
          <w:rFonts w:eastAsia="MS Mincho" w:hint="cs"/>
          <w:cs/>
        </w:rPr>
        <w:tab/>
        <w:t xml:space="preserve">๕. </w:t>
      </w:r>
      <w:r w:rsidRPr="008F51E0">
        <w:rPr>
          <w:rFonts w:eastAsia="MS Mincho"/>
          <w:cs/>
        </w:rPr>
        <w:t>การประเมินผลการดำเนินงานและการเรียนรู้</w:t>
      </w:r>
      <w:r w:rsidRPr="008F51E0">
        <w:rPr>
          <w:rFonts w:eastAsia="MS Mincho" w:hint="cs"/>
          <w:cs/>
        </w:rPr>
        <w:t xml:space="preserve"> </w:t>
      </w:r>
      <w:r w:rsidRPr="008F51E0">
        <w:rPr>
          <w:rFonts w:eastAsia="MS Mincho"/>
          <w:cs/>
        </w:rPr>
        <w:t>เพื่อการปรับปรุงและพัฒนาให้ดียิ่งขึ้น</w:t>
      </w:r>
    </w:p>
    <w:bookmarkEnd w:id="0"/>
    <w:p w:rsidR="00E53657" w:rsidRDefault="00E53657" w:rsidP="008F51E0">
      <w:pPr>
        <w:tabs>
          <w:tab w:val="left" w:pos="851"/>
          <w:tab w:val="left" w:pos="1418"/>
        </w:tabs>
        <w:spacing w:before="120" w:after="0" w:line="240" w:lineRule="auto"/>
        <w:contextualSpacing/>
        <w:jc w:val="thaiDistribute"/>
        <w:rPr>
          <w:rFonts w:eastAsia="Times New Roman"/>
          <w:b/>
          <w:bCs/>
          <w:spacing w:val="-6"/>
        </w:rPr>
      </w:pPr>
      <w:r w:rsidRPr="00E53657">
        <w:rPr>
          <w:rFonts w:eastAsia="Times New Roman" w:hint="cs"/>
          <w:b/>
          <w:bCs/>
          <w:spacing w:val="-6"/>
          <w:u w:val="single"/>
          <w:cs/>
        </w:rPr>
        <w:t>ระดับคุณภาพ</w:t>
      </w:r>
      <w:r>
        <w:rPr>
          <w:rFonts w:eastAsia="Times New Roman" w:hint="cs"/>
          <w:spacing w:val="-6"/>
          <w:cs/>
        </w:rPr>
        <w:t xml:space="preserve">  </w:t>
      </w:r>
      <w:r w:rsidRPr="00E53657">
        <w:rPr>
          <w:rFonts w:eastAsia="Times New Roman" w:hint="cs"/>
          <w:b/>
          <w:bCs/>
          <w:spacing w:val="-6"/>
          <w:cs/>
        </w:rPr>
        <w:t>ดีมาก</w:t>
      </w:r>
    </w:p>
    <w:p w:rsidR="00E53657" w:rsidRPr="00E53657" w:rsidRDefault="00E53657" w:rsidP="00C40B7B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eastAsia="Times New Roman"/>
          <w:spacing w:val="-6"/>
        </w:rPr>
      </w:pPr>
      <w:r>
        <w:rPr>
          <w:rFonts w:eastAsia="Times New Roman" w:hint="cs"/>
          <w:b/>
          <w:bCs/>
          <w:spacing w:val="-6"/>
          <w:cs/>
        </w:rPr>
        <w:t xml:space="preserve"> </w:t>
      </w:r>
      <w:r w:rsidR="00A92D69">
        <w:rPr>
          <w:rFonts w:eastAsia="Times New Roman"/>
          <w:b/>
          <w:bCs/>
          <w:spacing w:val="-6"/>
        </w:rPr>
        <w:tab/>
      </w:r>
      <w:r w:rsidR="00C40B7B">
        <w:rPr>
          <w:rFonts w:eastAsia="Times New Roman"/>
          <w:b/>
          <w:bCs/>
          <w:spacing w:val="-6"/>
          <w:cs/>
        </w:rPr>
        <w:tab/>
      </w:r>
      <w:r w:rsidRPr="00C45543">
        <w:rPr>
          <w:rFonts w:eastAsia="Times New Roman" w:hint="cs"/>
          <w:color w:val="FF0000"/>
          <w:spacing w:val="-6"/>
          <w:cs/>
        </w:rPr>
        <w:t xml:space="preserve">ผู้บริหารมีวิสัยทัศน์ในการพัฒนาทรัพยากรสนับสนุนการศึกษา และผลักดันให้เป็นรูปธรรม </w:t>
      </w:r>
      <w:r w:rsidR="00DA4697" w:rsidRPr="00C45543">
        <w:rPr>
          <w:rFonts w:eastAsia="Times New Roman" w:hint="cs"/>
          <w:color w:val="FF0000"/>
          <w:spacing w:val="-6"/>
          <w:cs/>
        </w:rPr>
        <w:t>โดย</w:t>
      </w:r>
      <w:r w:rsidRPr="00C45543">
        <w:rPr>
          <w:rFonts w:eastAsia="Times New Roman" w:hint="cs"/>
          <w:color w:val="FF0000"/>
          <w:spacing w:val="-6"/>
          <w:cs/>
        </w:rPr>
        <w:t>มีนโยบาย</w:t>
      </w:r>
      <w:r w:rsidR="00DA4697" w:rsidRPr="00C45543">
        <w:rPr>
          <w:rFonts w:eastAsia="Times New Roman" w:hint="cs"/>
          <w:color w:val="FF0000"/>
          <w:spacing w:val="-6"/>
          <w:cs/>
        </w:rPr>
        <w:t>และ</w:t>
      </w:r>
      <w:r w:rsidRPr="00C45543">
        <w:rPr>
          <w:rFonts w:eastAsia="Times New Roman" w:hint="cs"/>
          <w:color w:val="FF0000"/>
          <w:spacing w:val="-6"/>
          <w:cs/>
        </w:rPr>
        <w:t>กลยุทธ์ในการปรับปรุงการเรียนการสอนให้มีคุณภาพและสอดคล้องกับแนวทางการป</w:t>
      </w:r>
      <w:r w:rsidR="00A92D69" w:rsidRPr="00C45543">
        <w:rPr>
          <w:rFonts w:eastAsia="Times New Roman" w:hint="cs"/>
          <w:color w:val="FF0000"/>
          <w:spacing w:val="-6"/>
          <w:cs/>
        </w:rPr>
        <w:t xml:space="preserve">ฏิรูปการศึกษาของรัฐบาล เช่น พัฒนาแนวทางการสอนของครูอาจารย์และการเรียนรู้ของผู้เรียนตามแนวทาง </w:t>
      </w:r>
      <w:r w:rsidR="00A92D69" w:rsidRPr="00C45543">
        <w:rPr>
          <w:rFonts w:eastAsia="Times New Roman"/>
          <w:color w:val="FF0000"/>
          <w:spacing w:val="-6"/>
        </w:rPr>
        <w:t xml:space="preserve">Active Learning </w:t>
      </w:r>
    </w:p>
    <w:p w:rsidR="000A60EB" w:rsidRDefault="00E53657" w:rsidP="00E53657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 w:rsidRPr="00E53657">
        <w:rPr>
          <w:rFonts w:eastAsia="Times New Roman"/>
          <w:b/>
          <w:bCs/>
          <w:u w:val="single"/>
          <w:cs/>
        </w:rPr>
        <w:t>ผลการ</w:t>
      </w:r>
      <w:r w:rsidR="00A92D69">
        <w:rPr>
          <w:rFonts w:eastAsia="Times New Roman" w:hint="cs"/>
          <w:b/>
          <w:bCs/>
          <w:u w:val="single"/>
          <w:cs/>
        </w:rPr>
        <w:t>ดำเนินงาน</w:t>
      </w:r>
      <w:r w:rsidR="00A92D69" w:rsidRPr="00A92D69">
        <w:rPr>
          <w:rFonts w:eastAsia="Times New Roman" w:hint="cs"/>
          <w:b/>
          <w:bCs/>
          <w:cs/>
        </w:rPr>
        <w:t xml:space="preserve"> </w:t>
      </w:r>
      <w:r w:rsidR="00A92D69" w:rsidRPr="00A92D69">
        <w:rPr>
          <w:rFonts w:eastAsia="Times New Roman"/>
          <w:b/>
          <w:bCs/>
        </w:rPr>
        <w:t>:</w:t>
      </w:r>
    </w:p>
    <w:p w:rsidR="00A92D69" w:rsidRPr="00654001" w:rsidRDefault="00A92D69" w:rsidP="00A92D69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Pr="00654001">
        <w:rPr>
          <w:rFonts w:eastAsia="Times New Roman"/>
        </w:rPr>
        <w:t>……………………………………</w:t>
      </w:r>
      <w:r w:rsidR="00DA4697" w:rsidRPr="00654001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4001">
        <w:rPr>
          <w:rFonts w:eastAsia="Times New Roman"/>
        </w:rPr>
        <w:t>..............................................</w:t>
      </w:r>
    </w:p>
    <w:p w:rsidR="00DA4697" w:rsidRDefault="00DA4697" w:rsidP="00A92D69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 w:rsidRPr="00DA4697">
        <w:rPr>
          <w:rFonts w:eastAsia="Times New Roman" w:hint="cs"/>
          <w:b/>
          <w:bCs/>
          <w:u w:val="single"/>
          <w:cs/>
        </w:rPr>
        <w:t>แนวทางการพัฒนา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hint="cs"/>
          <w:b/>
          <w:bCs/>
          <w:cs/>
        </w:rPr>
        <w:t>(ถ้ามี)</w:t>
      </w:r>
    </w:p>
    <w:p w:rsidR="00DA4697" w:rsidRPr="00654001" w:rsidRDefault="00DA4697" w:rsidP="00DA4697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cs/>
        </w:rPr>
      </w:pPr>
      <w:r w:rsidRPr="00654001">
        <w:rPr>
          <w:rFonts w:eastAsia="Times New Roman"/>
          <w:cs/>
        </w:rPr>
        <w:tab/>
      </w:r>
      <w:r w:rsidRPr="00654001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4001">
        <w:rPr>
          <w:rFonts w:eastAsia="Times New Roman"/>
        </w:rPr>
        <w:t>.............................................</w:t>
      </w:r>
      <w:bookmarkStart w:id="1" w:name="_GoBack"/>
      <w:bookmarkEnd w:id="1"/>
    </w:p>
    <w:sectPr w:rsidR="00DA4697" w:rsidRPr="00654001" w:rsidSect="00A470E6">
      <w:pgSz w:w="12240" w:h="15840"/>
      <w:pgMar w:top="1134" w:right="1134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916"/>
    <w:multiLevelType w:val="hybridMultilevel"/>
    <w:tmpl w:val="089A6A86"/>
    <w:lvl w:ilvl="0" w:tplc="6EF08D52">
      <w:start w:val="1"/>
      <w:numFmt w:val="thaiNumbers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2E879AF"/>
    <w:multiLevelType w:val="hybridMultilevel"/>
    <w:tmpl w:val="A058C3A6"/>
    <w:lvl w:ilvl="0" w:tplc="2C7AAC34">
      <w:start w:val="1"/>
      <w:numFmt w:val="thaiNumbers"/>
      <w:lvlText w:val="%1)"/>
      <w:lvlJc w:val="left"/>
      <w:pPr>
        <w:ind w:left="30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57"/>
    <w:rsid w:val="000A60EB"/>
    <w:rsid w:val="003356DB"/>
    <w:rsid w:val="00404955"/>
    <w:rsid w:val="00654001"/>
    <w:rsid w:val="008F51E0"/>
    <w:rsid w:val="00A470E6"/>
    <w:rsid w:val="00A92D69"/>
    <w:rsid w:val="00B777D3"/>
    <w:rsid w:val="00C40B7B"/>
    <w:rsid w:val="00C45543"/>
    <w:rsid w:val="00DA4697"/>
    <w:rsid w:val="00E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593F"/>
  <w15:chartTrackingRefBased/>
  <w15:docId w15:val="{616A309E-6D47-4EB4-A079-4C29A2F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รายการย่อหน้า"/>
    <w:basedOn w:val="a"/>
    <w:qFormat/>
    <w:rsid w:val="00E5365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eqad_dtk03</dc:creator>
  <cp:keywords/>
  <dc:description/>
  <cp:lastModifiedBy>eqad_dtk02</cp:lastModifiedBy>
  <cp:revision>3</cp:revision>
  <dcterms:created xsi:type="dcterms:W3CDTF">2019-03-26T08:31:00Z</dcterms:created>
  <dcterms:modified xsi:type="dcterms:W3CDTF">2019-03-26T08:33:00Z</dcterms:modified>
</cp:coreProperties>
</file>